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A2C52" w14:textId="77777777" w:rsidR="002E0DBE" w:rsidRPr="007443B7" w:rsidRDefault="002E0DBE" w:rsidP="002E0DBE">
      <w:pPr>
        <w:jc w:val="center"/>
        <w:rPr>
          <w:rFonts w:ascii="Chalkduster" w:hAnsi="Chalkduster"/>
          <w:sz w:val="20"/>
          <w:szCs w:val="20"/>
        </w:rPr>
      </w:pPr>
      <w:bookmarkStart w:id="0" w:name="_GoBack"/>
      <w:bookmarkEnd w:id="0"/>
      <w:r w:rsidRPr="007443B7">
        <w:rPr>
          <w:rFonts w:ascii="Chalkduster" w:hAnsi="Chalkduster"/>
          <w:sz w:val="20"/>
          <w:szCs w:val="20"/>
        </w:rPr>
        <w:t>SYLLABUS</w:t>
      </w:r>
    </w:p>
    <w:p w14:paraId="45E32553" w14:textId="0CB1548D" w:rsidR="002E0DBE" w:rsidRDefault="000D28E0" w:rsidP="002E0DBE">
      <w:pPr>
        <w:jc w:val="center"/>
        <w:rPr>
          <w:sz w:val="20"/>
          <w:szCs w:val="20"/>
        </w:rPr>
      </w:pPr>
      <w:r>
        <w:rPr>
          <w:sz w:val="20"/>
          <w:szCs w:val="20"/>
        </w:rPr>
        <w:t xml:space="preserve">PHI </w:t>
      </w:r>
      <w:r w:rsidR="002E0DBE" w:rsidRPr="007443B7">
        <w:rPr>
          <w:sz w:val="20"/>
          <w:szCs w:val="20"/>
        </w:rPr>
        <w:t>30</w:t>
      </w:r>
      <w:r>
        <w:rPr>
          <w:sz w:val="20"/>
          <w:szCs w:val="20"/>
        </w:rPr>
        <w:t>20</w:t>
      </w:r>
    </w:p>
    <w:p w14:paraId="3E32A926" w14:textId="627A228D" w:rsidR="000D28E0" w:rsidRPr="007443B7" w:rsidRDefault="000D28E0" w:rsidP="000D28E0">
      <w:pPr>
        <w:jc w:val="center"/>
        <w:rPr>
          <w:rFonts w:ascii="Chalkduster" w:hAnsi="Chalkduster"/>
          <w:sz w:val="20"/>
          <w:szCs w:val="20"/>
        </w:rPr>
      </w:pPr>
      <w:r>
        <w:rPr>
          <w:rFonts w:ascii="Chalkduster" w:hAnsi="Chalkduster"/>
          <w:sz w:val="20"/>
          <w:szCs w:val="20"/>
        </w:rPr>
        <w:t xml:space="preserve">History of Modern Philosophy </w:t>
      </w:r>
    </w:p>
    <w:p w14:paraId="57E1CE39" w14:textId="7F175C08" w:rsidR="000D28E0" w:rsidRPr="007443B7" w:rsidRDefault="000D28E0" w:rsidP="002E0DBE">
      <w:pPr>
        <w:jc w:val="center"/>
        <w:rPr>
          <w:sz w:val="20"/>
          <w:szCs w:val="20"/>
        </w:rPr>
      </w:pPr>
    </w:p>
    <w:p w14:paraId="3CAD7128" w14:textId="77777777" w:rsidR="002E0DBE" w:rsidRDefault="002E0DBE" w:rsidP="002E0DBE">
      <w:pPr>
        <w:rPr>
          <w:sz w:val="20"/>
          <w:szCs w:val="20"/>
        </w:rPr>
      </w:pPr>
    </w:p>
    <w:p w14:paraId="64DAD82E" w14:textId="77777777" w:rsidR="002E0DBE" w:rsidRPr="007443B7" w:rsidRDefault="002E0DBE" w:rsidP="002E0DBE">
      <w:pPr>
        <w:rPr>
          <w:sz w:val="20"/>
          <w:szCs w:val="20"/>
        </w:rPr>
      </w:pPr>
      <w:r w:rsidRPr="007443B7">
        <w:rPr>
          <w:sz w:val="20"/>
          <w:szCs w:val="20"/>
        </w:rPr>
        <w:t>Dr. Sergio Gallegos</w:t>
      </w:r>
    </w:p>
    <w:p w14:paraId="3AA455F2" w14:textId="3A06E3F0" w:rsidR="002E0DBE" w:rsidRPr="007443B7" w:rsidRDefault="00391E25" w:rsidP="002E0DBE">
      <w:pPr>
        <w:rPr>
          <w:sz w:val="20"/>
          <w:szCs w:val="20"/>
        </w:rPr>
      </w:pPr>
      <w:r>
        <w:rPr>
          <w:sz w:val="20"/>
          <w:szCs w:val="20"/>
        </w:rPr>
        <w:t>Spring 2017</w:t>
      </w:r>
    </w:p>
    <w:p w14:paraId="4D81FAB5" w14:textId="77777777" w:rsidR="002E0DBE" w:rsidRPr="007443B7" w:rsidRDefault="002E0DBE" w:rsidP="002E0DBE">
      <w:pPr>
        <w:rPr>
          <w:sz w:val="20"/>
          <w:szCs w:val="20"/>
        </w:rPr>
      </w:pPr>
      <w:r w:rsidRPr="007443B7">
        <w:rPr>
          <w:sz w:val="20"/>
          <w:szCs w:val="20"/>
        </w:rPr>
        <w:t>Office: Central Classroom 307J</w:t>
      </w:r>
    </w:p>
    <w:p w14:paraId="0E7BCAC6" w14:textId="77777777" w:rsidR="002E0DBE" w:rsidRPr="007443B7" w:rsidRDefault="002E0DBE" w:rsidP="002E0DBE">
      <w:pPr>
        <w:rPr>
          <w:sz w:val="20"/>
          <w:szCs w:val="20"/>
        </w:rPr>
      </w:pPr>
      <w:r>
        <w:rPr>
          <w:sz w:val="20"/>
          <w:szCs w:val="20"/>
        </w:rPr>
        <w:t xml:space="preserve">Office Hours: </w:t>
      </w:r>
      <w:r w:rsidR="006B675D">
        <w:rPr>
          <w:sz w:val="20"/>
          <w:szCs w:val="20"/>
        </w:rPr>
        <w:t>M &amp;W</w:t>
      </w:r>
      <w:r>
        <w:rPr>
          <w:sz w:val="20"/>
          <w:szCs w:val="20"/>
        </w:rPr>
        <w:t xml:space="preserve"> </w:t>
      </w:r>
      <w:r w:rsidR="006B675D">
        <w:rPr>
          <w:sz w:val="20"/>
          <w:szCs w:val="20"/>
        </w:rPr>
        <w:t xml:space="preserve">12:30am to 1:45pm and T </w:t>
      </w:r>
      <w:r>
        <w:rPr>
          <w:sz w:val="20"/>
          <w:szCs w:val="20"/>
        </w:rPr>
        <w:t xml:space="preserve">&amp; </w:t>
      </w:r>
      <w:proofErr w:type="spellStart"/>
      <w:r>
        <w:rPr>
          <w:sz w:val="20"/>
          <w:szCs w:val="20"/>
        </w:rPr>
        <w:t>Th</w:t>
      </w:r>
      <w:proofErr w:type="spellEnd"/>
      <w:r>
        <w:rPr>
          <w:sz w:val="20"/>
          <w:szCs w:val="20"/>
        </w:rPr>
        <w:t xml:space="preserve"> 9:30AM</w:t>
      </w:r>
      <w:r w:rsidRPr="007443B7">
        <w:rPr>
          <w:sz w:val="20"/>
          <w:szCs w:val="20"/>
        </w:rPr>
        <w:t xml:space="preserve"> to </w:t>
      </w:r>
      <w:r w:rsidR="006B675D">
        <w:rPr>
          <w:sz w:val="20"/>
          <w:szCs w:val="20"/>
        </w:rPr>
        <w:t>10:45</w:t>
      </w:r>
      <w:r>
        <w:rPr>
          <w:sz w:val="20"/>
          <w:szCs w:val="20"/>
        </w:rPr>
        <w:t>AM</w:t>
      </w:r>
    </w:p>
    <w:p w14:paraId="3E1EB950" w14:textId="77777777" w:rsidR="002E0DBE" w:rsidRPr="007443B7" w:rsidRDefault="002E0DBE" w:rsidP="002E0DBE">
      <w:pPr>
        <w:rPr>
          <w:sz w:val="20"/>
          <w:szCs w:val="20"/>
        </w:rPr>
      </w:pPr>
      <w:r w:rsidRPr="007443B7">
        <w:rPr>
          <w:sz w:val="20"/>
          <w:szCs w:val="20"/>
        </w:rPr>
        <w:t xml:space="preserve">Email: </w:t>
      </w:r>
      <w:hyperlink r:id="rId5" w:history="1">
        <w:r w:rsidRPr="007443B7">
          <w:rPr>
            <w:rStyle w:val="Hyperlink"/>
            <w:sz w:val="20"/>
            <w:szCs w:val="20"/>
          </w:rPr>
          <w:t>sgalle36@msudenver.edu</w:t>
        </w:r>
      </w:hyperlink>
    </w:p>
    <w:p w14:paraId="3BB8126C" w14:textId="77777777" w:rsidR="002E0DBE" w:rsidRPr="007443B7" w:rsidRDefault="002E0DBE" w:rsidP="002E0DBE">
      <w:pPr>
        <w:rPr>
          <w:sz w:val="20"/>
          <w:szCs w:val="20"/>
        </w:rPr>
      </w:pPr>
      <w:r w:rsidRPr="007443B7">
        <w:rPr>
          <w:sz w:val="20"/>
          <w:szCs w:val="20"/>
        </w:rPr>
        <w:t xml:space="preserve">Office Phone: 303-556-5237 </w:t>
      </w:r>
    </w:p>
    <w:p w14:paraId="1FA78357" w14:textId="77777777" w:rsidR="002E0DBE" w:rsidRPr="007443B7" w:rsidRDefault="002E0DBE" w:rsidP="002E0DBE">
      <w:pPr>
        <w:rPr>
          <w:sz w:val="20"/>
          <w:szCs w:val="20"/>
        </w:rPr>
      </w:pPr>
    </w:p>
    <w:p w14:paraId="78666CBB" w14:textId="77777777" w:rsidR="002E0DBE" w:rsidRPr="007443B7" w:rsidRDefault="002E0DBE" w:rsidP="002E0DBE">
      <w:pPr>
        <w:rPr>
          <w:sz w:val="20"/>
          <w:szCs w:val="20"/>
        </w:rPr>
      </w:pPr>
      <w:r w:rsidRPr="007443B7">
        <w:rPr>
          <w:b/>
          <w:sz w:val="20"/>
          <w:szCs w:val="20"/>
        </w:rPr>
        <w:t>Required Texts</w:t>
      </w:r>
      <w:r w:rsidRPr="007443B7">
        <w:rPr>
          <w:sz w:val="20"/>
          <w:szCs w:val="20"/>
        </w:rPr>
        <w:t>:</w:t>
      </w:r>
    </w:p>
    <w:p w14:paraId="03D584DF" w14:textId="77777777" w:rsidR="002E0DBE" w:rsidRDefault="002E0DBE" w:rsidP="002E0DBE">
      <w:pPr>
        <w:rPr>
          <w:sz w:val="20"/>
          <w:szCs w:val="20"/>
        </w:rPr>
      </w:pPr>
    </w:p>
    <w:p w14:paraId="5695F281" w14:textId="0C0B5E8D" w:rsidR="009F26B1" w:rsidRDefault="00251EFA" w:rsidP="002E0DBE">
      <w:pPr>
        <w:rPr>
          <w:sz w:val="20"/>
          <w:szCs w:val="20"/>
        </w:rPr>
      </w:pPr>
      <w:r>
        <w:rPr>
          <w:sz w:val="20"/>
          <w:szCs w:val="20"/>
        </w:rPr>
        <w:t xml:space="preserve">Roger </w:t>
      </w:r>
      <w:proofErr w:type="spellStart"/>
      <w:r>
        <w:rPr>
          <w:sz w:val="20"/>
          <w:szCs w:val="20"/>
        </w:rPr>
        <w:t>Ariew</w:t>
      </w:r>
      <w:proofErr w:type="spellEnd"/>
      <w:r>
        <w:rPr>
          <w:sz w:val="20"/>
          <w:szCs w:val="20"/>
        </w:rPr>
        <w:t xml:space="preserve"> and Eric Watkins (eds.), </w:t>
      </w:r>
      <w:r w:rsidR="009F26B1" w:rsidRPr="00251EFA">
        <w:rPr>
          <w:i/>
          <w:sz w:val="20"/>
          <w:szCs w:val="20"/>
        </w:rPr>
        <w:t xml:space="preserve">Modern Philosophy: An Anthology </w:t>
      </w:r>
      <w:r w:rsidRPr="00251EFA">
        <w:rPr>
          <w:i/>
          <w:sz w:val="20"/>
          <w:szCs w:val="20"/>
        </w:rPr>
        <w:t>of Primary Sources</w:t>
      </w:r>
      <w:r>
        <w:rPr>
          <w:sz w:val="20"/>
          <w:szCs w:val="20"/>
        </w:rPr>
        <w:t>, Second Edition. Hackett 2009</w:t>
      </w:r>
      <w:r w:rsidR="00E439D1">
        <w:rPr>
          <w:sz w:val="20"/>
          <w:szCs w:val="20"/>
        </w:rPr>
        <w:t xml:space="preserve"> (Abbreviated as MP)</w:t>
      </w:r>
      <w:r w:rsidR="002E3784">
        <w:rPr>
          <w:sz w:val="20"/>
          <w:szCs w:val="20"/>
        </w:rPr>
        <w:t>. ISBN-13: 978-0-87220-978-7</w:t>
      </w:r>
    </w:p>
    <w:p w14:paraId="5185164E" w14:textId="7CF632E4" w:rsidR="009F26B1" w:rsidRDefault="00251EFA" w:rsidP="002E0DBE">
      <w:pPr>
        <w:rPr>
          <w:sz w:val="20"/>
          <w:szCs w:val="20"/>
        </w:rPr>
      </w:pPr>
      <w:r>
        <w:rPr>
          <w:sz w:val="20"/>
          <w:szCs w:val="20"/>
        </w:rPr>
        <w:t xml:space="preserve">Margaret Atherton (ed.), </w:t>
      </w:r>
      <w:r w:rsidRPr="00251EFA">
        <w:rPr>
          <w:i/>
          <w:sz w:val="20"/>
          <w:szCs w:val="20"/>
        </w:rPr>
        <w:t>Women Philosophers of the Early Modern Period</w:t>
      </w:r>
      <w:r>
        <w:rPr>
          <w:sz w:val="20"/>
          <w:szCs w:val="20"/>
        </w:rPr>
        <w:t>, Hackett 2004.</w:t>
      </w:r>
      <w:r w:rsidR="00E439D1">
        <w:rPr>
          <w:sz w:val="20"/>
          <w:szCs w:val="20"/>
        </w:rPr>
        <w:t xml:space="preserve"> (Abbreviated as WP</w:t>
      </w:r>
      <w:r w:rsidR="00855A8A">
        <w:rPr>
          <w:sz w:val="20"/>
          <w:szCs w:val="20"/>
        </w:rPr>
        <w:t>EMP</w:t>
      </w:r>
      <w:r w:rsidR="00E439D1">
        <w:rPr>
          <w:sz w:val="20"/>
          <w:szCs w:val="20"/>
        </w:rPr>
        <w:t>)</w:t>
      </w:r>
      <w:r w:rsidR="002E3784">
        <w:rPr>
          <w:sz w:val="20"/>
          <w:szCs w:val="20"/>
        </w:rPr>
        <w:t>. ISBN-13: 978-0-87220-259-7</w:t>
      </w:r>
    </w:p>
    <w:p w14:paraId="298FF150" w14:textId="77777777" w:rsidR="00251EFA" w:rsidRDefault="00251EFA" w:rsidP="002E0DBE">
      <w:pPr>
        <w:rPr>
          <w:sz w:val="20"/>
          <w:szCs w:val="20"/>
        </w:rPr>
      </w:pPr>
    </w:p>
    <w:p w14:paraId="3157187C" w14:textId="77777777" w:rsidR="002E0DBE" w:rsidRDefault="002E0DBE" w:rsidP="002E0DBE">
      <w:pPr>
        <w:rPr>
          <w:sz w:val="20"/>
          <w:szCs w:val="20"/>
        </w:rPr>
      </w:pPr>
      <w:r>
        <w:rPr>
          <w:sz w:val="20"/>
          <w:szCs w:val="20"/>
        </w:rPr>
        <w:t xml:space="preserve">In addition, there will be other readings. These will be made available on </w:t>
      </w:r>
      <w:proofErr w:type="spellStart"/>
      <w:r>
        <w:rPr>
          <w:sz w:val="20"/>
          <w:szCs w:val="20"/>
        </w:rPr>
        <w:t>BlackBoard</w:t>
      </w:r>
      <w:proofErr w:type="spellEnd"/>
      <w:r>
        <w:rPr>
          <w:sz w:val="20"/>
          <w:szCs w:val="20"/>
        </w:rPr>
        <w:t>.</w:t>
      </w:r>
    </w:p>
    <w:p w14:paraId="048F0C14" w14:textId="77777777" w:rsidR="00251EFA" w:rsidRDefault="00251EFA" w:rsidP="002E0DBE">
      <w:pPr>
        <w:rPr>
          <w:sz w:val="20"/>
          <w:szCs w:val="20"/>
        </w:rPr>
      </w:pPr>
    </w:p>
    <w:p w14:paraId="136E6C9D" w14:textId="49AEA3A5" w:rsidR="00251EFA" w:rsidRPr="00251EFA" w:rsidRDefault="00251EFA" w:rsidP="00251EFA">
      <w:pPr>
        <w:widowControl w:val="0"/>
        <w:autoSpaceDE w:val="0"/>
        <w:autoSpaceDN w:val="0"/>
        <w:adjustRightInd w:val="0"/>
        <w:rPr>
          <w:rFonts w:eastAsiaTheme="minorHAnsi"/>
          <w:sz w:val="20"/>
          <w:szCs w:val="20"/>
        </w:rPr>
      </w:pPr>
      <w:r w:rsidRPr="00251EFA">
        <w:rPr>
          <w:rFonts w:eastAsiaTheme="minorHAnsi"/>
          <w:sz w:val="20"/>
          <w:szCs w:val="20"/>
        </w:rPr>
        <w:t xml:space="preserve">Always bring the book </w:t>
      </w:r>
      <w:r w:rsidR="000F016F">
        <w:rPr>
          <w:rFonts w:eastAsiaTheme="minorHAnsi"/>
          <w:sz w:val="20"/>
          <w:szCs w:val="20"/>
        </w:rPr>
        <w:t xml:space="preserve">or a copy of the </w:t>
      </w:r>
      <w:r w:rsidRPr="00251EFA">
        <w:rPr>
          <w:rFonts w:eastAsiaTheme="minorHAnsi"/>
          <w:sz w:val="20"/>
          <w:szCs w:val="20"/>
        </w:rPr>
        <w:t>we are currently reading to class.</w:t>
      </w:r>
    </w:p>
    <w:p w14:paraId="2C5A19D9" w14:textId="77777777" w:rsidR="00251EFA" w:rsidRPr="00251EFA" w:rsidRDefault="00251EFA" w:rsidP="00251EFA">
      <w:pPr>
        <w:widowControl w:val="0"/>
        <w:autoSpaceDE w:val="0"/>
        <w:autoSpaceDN w:val="0"/>
        <w:adjustRightInd w:val="0"/>
        <w:rPr>
          <w:rFonts w:eastAsiaTheme="minorHAnsi"/>
          <w:sz w:val="20"/>
          <w:szCs w:val="20"/>
        </w:rPr>
      </w:pPr>
    </w:p>
    <w:p w14:paraId="7ECF19AE" w14:textId="5DB5B9A7" w:rsidR="00251EFA" w:rsidRPr="00251EFA" w:rsidRDefault="00251EFA" w:rsidP="00251EFA">
      <w:pPr>
        <w:widowControl w:val="0"/>
        <w:autoSpaceDE w:val="0"/>
        <w:autoSpaceDN w:val="0"/>
        <w:adjustRightInd w:val="0"/>
        <w:jc w:val="both"/>
        <w:rPr>
          <w:rFonts w:eastAsiaTheme="minorHAnsi"/>
          <w:sz w:val="20"/>
          <w:szCs w:val="20"/>
        </w:rPr>
      </w:pPr>
      <w:r w:rsidRPr="00251EFA">
        <w:rPr>
          <w:rFonts w:eastAsiaTheme="minorHAnsi"/>
          <w:sz w:val="20"/>
          <w:szCs w:val="20"/>
        </w:rPr>
        <w:t>Books are available at the campus bookstore. You may also order your books online (from, for</w:t>
      </w:r>
      <w:r>
        <w:rPr>
          <w:rFonts w:eastAsiaTheme="minorHAnsi"/>
          <w:sz w:val="20"/>
          <w:szCs w:val="20"/>
        </w:rPr>
        <w:t xml:space="preserve"> </w:t>
      </w:r>
      <w:r w:rsidRPr="00251EFA">
        <w:rPr>
          <w:rFonts w:eastAsiaTheme="minorHAnsi"/>
          <w:sz w:val="20"/>
          <w:szCs w:val="20"/>
        </w:rPr>
        <w:t>example, Amazon), but make sure you get the correct edition—check the ISBN number to be</w:t>
      </w:r>
      <w:r>
        <w:rPr>
          <w:rFonts w:eastAsiaTheme="minorHAnsi"/>
          <w:sz w:val="20"/>
          <w:szCs w:val="20"/>
        </w:rPr>
        <w:t xml:space="preserve"> </w:t>
      </w:r>
      <w:r w:rsidRPr="00251EFA">
        <w:rPr>
          <w:rFonts w:eastAsiaTheme="minorHAnsi"/>
          <w:sz w:val="20"/>
          <w:szCs w:val="20"/>
        </w:rPr>
        <w:t>certain. It is very important that you get these exact books, since translations differ widely (in</w:t>
      </w:r>
      <w:r>
        <w:rPr>
          <w:rFonts w:eastAsiaTheme="minorHAnsi"/>
          <w:sz w:val="20"/>
          <w:szCs w:val="20"/>
        </w:rPr>
        <w:t xml:space="preserve"> </w:t>
      </w:r>
      <w:r w:rsidRPr="00251EFA">
        <w:rPr>
          <w:rFonts w:eastAsiaTheme="minorHAnsi"/>
          <w:sz w:val="20"/>
          <w:szCs w:val="20"/>
        </w:rPr>
        <w:t>quality), and so that we are all (literally) on the same page. I strongly suggest you get paper</w:t>
      </w:r>
      <w:r>
        <w:rPr>
          <w:rFonts w:eastAsiaTheme="minorHAnsi"/>
          <w:sz w:val="20"/>
          <w:szCs w:val="20"/>
        </w:rPr>
        <w:t xml:space="preserve"> </w:t>
      </w:r>
      <w:r w:rsidRPr="00251EFA">
        <w:rPr>
          <w:rFonts w:eastAsiaTheme="minorHAnsi"/>
          <w:sz w:val="20"/>
          <w:szCs w:val="20"/>
        </w:rPr>
        <w:t>copies of the books, since electronic editions do not have page numbers.</w:t>
      </w:r>
    </w:p>
    <w:p w14:paraId="75530CBC" w14:textId="77777777" w:rsidR="002E0DBE" w:rsidRPr="007443B7" w:rsidRDefault="002E0DBE" w:rsidP="002E0DBE">
      <w:pPr>
        <w:rPr>
          <w:color w:val="000000"/>
          <w:sz w:val="20"/>
          <w:szCs w:val="20"/>
        </w:rPr>
      </w:pPr>
    </w:p>
    <w:p w14:paraId="0E1C7146" w14:textId="77777777" w:rsidR="002E0DBE" w:rsidRPr="007443B7" w:rsidRDefault="002E0DBE" w:rsidP="002E0DBE">
      <w:pPr>
        <w:spacing w:after="120"/>
        <w:rPr>
          <w:rFonts w:ascii="Tahoma" w:hAnsi="Tahoma" w:cs="Tahoma"/>
          <w:color w:val="000000"/>
          <w:sz w:val="20"/>
          <w:szCs w:val="20"/>
        </w:rPr>
      </w:pPr>
      <w:r w:rsidRPr="007443B7">
        <w:rPr>
          <w:b/>
          <w:bCs/>
          <w:color w:val="000000"/>
          <w:sz w:val="20"/>
          <w:szCs w:val="20"/>
        </w:rPr>
        <w:t xml:space="preserve">COURSE OBJECTIVES:  </w:t>
      </w:r>
      <w:r w:rsidRPr="007443B7">
        <w:rPr>
          <w:color w:val="000000"/>
          <w:sz w:val="20"/>
          <w:szCs w:val="20"/>
        </w:rPr>
        <w:t>Upon successful completion of this course the student should be able to:</w:t>
      </w:r>
    </w:p>
    <w:p w14:paraId="22E6D2B3" w14:textId="19D53A7D" w:rsidR="00251EFA" w:rsidRPr="00251EFA" w:rsidRDefault="00251EFA" w:rsidP="006855FC">
      <w:pPr>
        <w:widowControl w:val="0"/>
        <w:autoSpaceDE w:val="0"/>
        <w:autoSpaceDN w:val="0"/>
        <w:adjustRightInd w:val="0"/>
        <w:rPr>
          <w:rFonts w:eastAsiaTheme="minorHAnsi"/>
          <w:sz w:val="20"/>
          <w:szCs w:val="20"/>
        </w:rPr>
      </w:pPr>
      <w:r w:rsidRPr="00251EFA">
        <w:rPr>
          <w:rFonts w:eastAsiaTheme="minorHAnsi"/>
          <w:sz w:val="20"/>
          <w:szCs w:val="20"/>
        </w:rPr>
        <w:t>1. Recall and relate basic information about key figures,</w:t>
      </w:r>
      <w:r>
        <w:rPr>
          <w:rFonts w:eastAsiaTheme="minorHAnsi"/>
          <w:sz w:val="20"/>
          <w:szCs w:val="20"/>
        </w:rPr>
        <w:t xml:space="preserve"> and their positions, in modern </w:t>
      </w:r>
      <w:r w:rsidRPr="00251EFA">
        <w:rPr>
          <w:rFonts w:eastAsiaTheme="minorHAnsi"/>
          <w:sz w:val="20"/>
          <w:szCs w:val="20"/>
        </w:rPr>
        <w:t>philosophy.</w:t>
      </w:r>
    </w:p>
    <w:p w14:paraId="588A29A8" w14:textId="1ED34078" w:rsidR="00251EFA" w:rsidRPr="00251EFA" w:rsidRDefault="00251EFA" w:rsidP="00251EFA">
      <w:pPr>
        <w:widowControl w:val="0"/>
        <w:autoSpaceDE w:val="0"/>
        <w:autoSpaceDN w:val="0"/>
        <w:adjustRightInd w:val="0"/>
        <w:rPr>
          <w:rFonts w:eastAsiaTheme="minorHAnsi"/>
          <w:sz w:val="20"/>
          <w:szCs w:val="20"/>
        </w:rPr>
      </w:pPr>
      <w:r w:rsidRPr="00251EFA">
        <w:rPr>
          <w:rFonts w:eastAsiaTheme="minorHAnsi"/>
          <w:sz w:val="20"/>
          <w:szCs w:val="20"/>
        </w:rPr>
        <w:t>2. Connect these figures to historical realities (e.g., the rise of modern science) coincident</w:t>
      </w:r>
      <w:r>
        <w:rPr>
          <w:rFonts w:eastAsiaTheme="minorHAnsi"/>
          <w:sz w:val="20"/>
          <w:szCs w:val="20"/>
        </w:rPr>
        <w:tab/>
      </w:r>
      <w:r w:rsidRPr="00251EFA">
        <w:rPr>
          <w:rFonts w:eastAsiaTheme="minorHAnsi"/>
          <w:sz w:val="20"/>
          <w:szCs w:val="20"/>
        </w:rPr>
        <w:t>with their intellectual milieu.</w:t>
      </w:r>
    </w:p>
    <w:p w14:paraId="3CBACC7B" w14:textId="2C36FF28" w:rsidR="00251EFA" w:rsidRPr="00251EFA" w:rsidRDefault="00251EFA" w:rsidP="00251EFA">
      <w:pPr>
        <w:widowControl w:val="0"/>
        <w:autoSpaceDE w:val="0"/>
        <w:autoSpaceDN w:val="0"/>
        <w:adjustRightInd w:val="0"/>
        <w:rPr>
          <w:rFonts w:eastAsiaTheme="minorHAnsi"/>
          <w:sz w:val="20"/>
          <w:szCs w:val="20"/>
        </w:rPr>
      </w:pPr>
      <w:r w:rsidRPr="00251EFA">
        <w:rPr>
          <w:rFonts w:eastAsiaTheme="minorHAnsi"/>
          <w:sz w:val="20"/>
          <w:szCs w:val="20"/>
        </w:rPr>
        <w:t>3. Relate and reflect upon different responses to s</w:t>
      </w:r>
      <w:r>
        <w:rPr>
          <w:rFonts w:eastAsiaTheme="minorHAnsi"/>
          <w:sz w:val="20"/>
          <w:szCs w:val="20"/>
        </w:rPr>
        <w:t>imilar philosophical issues and</w:t>
      </w:r>
      <w:r>
        <w:rPr>
          <w:rFonts w:eastAsiaTheme="minorHAnsi"/>
          <w:sz w:val="20"/>
          <w:szCs w:val="20"/>
        </w:rPr>
        <w:tab/>
      </w:r>
      <w:r w:rsidRPr="00251EFA">
        <w:rPr>
          <w:rFonts w:eastAsiaTheme="minorHAnsi"/>
          <w:sz w:val="20"/>
          <w:szCs w:val="20"/>
        </w:rPr>
        <w:t>difficulties.</w:t>
      </w:r>
    </w:p>
    <w:p w14:paraId="642F68F7" w14:textId="4DF94E41" w:rsidR="00251EFA" w:rsidRPr="00251EFA" w:rsidRDefault="00251EFA" w:rsidP="00251EFA">
      <w:pPr>
        <w:widowControl w:val="0"/>
        <w:autoSpaceDE w:val="0"/>
        <w:autoSpaceDN w:val="0"/>
        <w:adjustRightInd w:val="0"/>
        <w:rPr>
          <w:rFonts w:eastAsiaTheme="minorHAnsi"/>
          <w:sz w:val="20"/>
          <w:szCs w:val="20"/>
        </w:rPr>
      </w:pPr>
      <w:r w:rsidRPr="00251EFA">
        <w:rPr>
          <w:rFonts w:eastAsiaTheme="minorHAnsi"/>
          <w:sz w:val="20"/>
          <w:szCs w:val="20"/>
        </w:rPr>
        <w:t>4. Demonstrate the ability to locate sources when information is needed, and to evaluate</w:t>
      </w:r>
      <w:r>
        <w:rPr>
          <w:rFonts w:eastAsiaTheme="minorHAnsi"/>
          <w:sz w:val="20"/>
          <w:szCs w:val="20"/>
        </w:rPr>
        <w:t xml:space="preserve"> </w:t>
      </w:r>
      <w:r w:rsidRPr="00251EFA">
        <w:rPr>
          <w:rFonts w:eastAsiaTheme="minorHAnsi"/>
          <w:sz w:val="20"/>
          <w:szCs w:val="20"/>
        </w:rPr>
        <w:t>the authenticity, validity, and reliability of resources applied to a specific purpose.</w:t>
      </w:r>
    </w:p>
    <w:p w14:paraId="24C97B4F" w14:textId="2C64338D" w:rsidR="00251EFA" w:rsidRPr="00251EFA" w:rsidRDefault="00251EFA" w:rsidP="00251EFA">
      <w:pPr>
        <w:widowControl w:val="0"/>
        <w:autoSpaceDE w:val="0"/>
        <w:autoSpaceDN w:val="0"/>
        <w:adjustRightInd w:val="0"/>
        <w:rPr>
          <w:rFonts w:eastAsiaTheme="minorHAnsi"/>
          <w:sz w:val="20"/>
          <w:szCs w:val="20"/>
        </w:rPr>
      </w:pPr>
      <w:r w:rsidRPr="00251EFA">
        <w:rPr>
          <w:rFonts w:eastAsiaTheme="minorHAnsi"/>
          <w:sz w:val="20"/>
          <w:szCs w:val="20"/>
        </w:rPr>
        <w:t>5. Create persuasive and well-reasoned arguments th</w:t>
      </w:r>
      <w:r>
        <w:rPr>
          <w:rFonts w:eastAsiaTheme="minorHAnsi"/>
          <w:sz w:val="20"/>
          <w:szCs w:val="20"/>
        </w:rPr>
        <w:t xml:space="preserve">at are appropriate to topic and </w:t>
      </w:r>
      <w:r w:rsidRPr="00251EFA">
        <w:rPr>
          <w:rFonts w:eastAsiaTheme="minorHAnsi"/>
          <w:sz w:val="20"/>
          <w:szCs w:val="20"/>
        </w:rPr>
        <w:t>purpose.</w:t>
      </w:r>
    </w:p>
    <w:p w14:paraId="7E82E4A1" w14:textId="60533022" w:rsidR="00251EFA" w:rsidRPr="00251EFA" w:rsidRDefault="00251EFA" w:rsidP="00251EFA">
      <w:pPr>
        <w:widowControl w:val="0"/>
        <w:autoSpaceDE w:val="0"/>
        <w:autoSpaceDN w:val="0"/>
        <w:adjustRightInd w:val="0"/>
        <w:rPr>
          <w:rFonts w:eastAsiaTheme="minorHAnsi"/>
          <w:sz w:val="20"/>
          <w:szCs w:val="20"/>
        </w:rPr>
      </w:pPr>
      <w:r w:rsidRPr="00251EFA">
        <w:rPr>
          <w:rFonts w:eastAsiaTheme="minorHAnsi"/>
          <w:sz w:val="20"/>
          <w:szCs w:val="20"/>
        </w:rPr>
        <w:t>6. Communicate in writing with an awareness of audience, by using language conventions</w:t>
      </w:r>
      <w:r>
        <w:rPr>
          <w:rFonts w:eastAsiaTheme="minorHAnsi"/>
          <w:sz w:val="20"/>
          <w:szCs w:val="20"/>
        </w:rPr>
        <w:t xml:space="preserve"> </w:t>
      </w:r>
      <w:r w:rsidRPr="00251EFA">
        <w:rPr>
          <w:rFonts w:eastAsiaTheme="minorHAnsi"/>
          <w:sz w:val="20"/>
          <w:szCs w:val="20"/>
        </w:rPr>
        <w:t>appropriate to the occasion and task.</w:t>
      </w:r>
    </w:p>
    <w:p w14:paraId="0B917217" w14:textId="12658B63" w:rsidR="00251EFA" w:rsidRPr="00251EFA" w:rsidRDefault="00251EFA" w:rsidP="00251EFA">
      <w:pPr>
        <w:widowControl w:val="0"/>
        <w:autoSpaceDE w:val="0"/>
        <w:autoSpaceDN w:val="0"/>
        <w:adjustRightInd w:val="0"/>
        <w:rPr>
          <w:rFonts w:eastAsiaTheme="minorHAnsi"/>
          <w:sz w:val="20"/>
          <w:szCs w:val="20"/>
        </w:rPr>
      </w:pPr>
      <w:r w:rsidRPr="00251EFA">
        <w:rPr>
          <w:rFonts w:eastAsiaTheme="minorHAnsi"/>
          <w:sz w:val="20"/>
          <w:szCs w:val="20"/>
        </w:rPr>
        <w:t>7. Identify important examples of texts, creative works</w:t>
      </w:r>
      <w:r>
        <w:rPr>
          <w:rFonts w:eastAsiaTheme="minorHAnsi"/>
          <w:sz w:val="20"/>
          <w:szCs w:val="20"/>
        </w:rPr>
        <w:t xml:space="preserve">, artifacts, or problems in the </w:t>
      </w:r>
      <w:r w:rsidRPr="00251EFA">
        <w:rPr>
          <w:rFonts w:eastAsiaTheme="minorHAnsi"/>
          <w:sz w:val="20"/>
          <w:szCs w:val="20"/>
        </w:rPr>
        <w:t>discipline including the cultural context.</w:t>
      </w:r>
    </w:p>
    <w:p w14:paraId="0E806E6A" w14:textId="4D4F6C09" w:rsidR="002E0DBE" w:rsidRPr="00251EFA" w:rsidRDefault="00251EFA" w:rsidP="00251EFA">
      <w:pPr>
        <w:widowControl w:val="0"/>
        <w:autoSpaceDE w:val="0"/>
        <w:autoSpaceDN w:val="0"/>
        <w:adjustRightInd w:val="0"/>
        <w:rPr>
          <w:rFonts w:eastAsiaTheme="minorHAnsi"/>
          <w:sz w:val="20"/>
          <w:szCs w:val="20"/>
        </w:rPr>
      </w:pPr>
      <w:r w:rsidRPr="00251EFA">
        <w:rPr>
          <w:rFonts w:eastAsiaTheme="minorHAnsi"/>
          <w:sz w:val="20"/>
          <w:szCs w:val="20"/>
        </w:rPr>
        <w:t>8. Analyze text(s), artifact(s), or problems(s) using a point o</w:t>
      </w:r>
      <w:r>
        <w:rPr>
          <w:rFonts w:eastAsiaTheme="minorHAnsi"/>
          <w:sz w:val="20"/>
          <w:szCs w:val="20"/>
        </w:rPr>
        <w:t xml:space="preserve">f view informed by the critical </w:t>
      </w:r>
      <w:r w:rsidRPr="00251EFA">
        <w:rPr>
          <w:rFonts w:eastAsiaTheme="minorHAnsi"/>
          <w:sz w:val="20"/>
          <w:szCs w:val="20"/>
        </w:rPr>
        <w:t>or aesthetic perspectives appropriate to the discipline.</w:t>
      </w:r>
    </w:p>
    <w:p w14:paraId="1FA02FA9" w14:textId="77777777" w:rsidR="00251EFA" w:rsidRPr="007443B7" w:rsidRDefault="00251EFA" w:rsidP="002E0DBE">
      <w:pPr>
        <w:rPr>
          <w:sz w:val="20"/>
          <w:szCs w:val="20"/>
        </w:rPr>
      </w:pPr>
    </w:p>
    <w:p w14:paraId="701895CC" w14:textId="4BC8C742" w:rsidR="002E0DBE" w:rsidRDefault="002E0DBE" w:rsidP="002E0DBE">
      <w:pPr>
        <w:jc w:val="both"/>
        <w:rPr>
          <w:color w:val="FF0000"/>
          <w:sz w:val="20"/>
          <w:szCs w:val="20"/>
        </w:rPr>
      </w:pPr>
      <w:r w:rsidRPr="007443B7">
        <w:rPr>
          <w:b/>
          <w:bCs/>
          <w:color w:val="000000"/>
          <w:sz w:val="20"/>
          <w:szCs w:val="20"/>
        </w:rPr>
        <w:t xml:space="preserve">COURSE DESCRIPTION:  </w:t>
      </w:r>
      <w:r w:rsidR="006855FC">
        <w:rPr>
          <w:color w:val="000000"/>
          <w:sz w:val="20"/>
          <w:szCs w:val="20"/>
        </w:rPr>
        <w:t>This is an upper</w:t>
      </w:r>
      <w:r w:rsidR="000F016F">
        <w:rPr>
          <w:color w:val="000000"/>
          <w:sz w:val="20"/>
          <w:szCs w:val="20"/>
        </w:rPr>
        <w:t>-level</w:t>
      </w:r>
      <w:r w:rsidRPr="007443B7">
        <w:rPr>
          <w:color w:val="000000"/>
          <w:sz w:val="20"/>
          <w:szCs w:val="20"/>
        </w:rPr>
        <w:t xml:space="preserve"> course in philosophy </w:t>
      </w:r>
      <w:r>
        <w:rPr>
          <w:color w:val="000000"/>
          <w:sz w:val="20"/>
          <w:szCs w:val="20"/>
        </w:rPr>
        <w:t xml:space="preserve">that is </w:t>
      </w:r>
      <w:r w:rsidRPr="007443B7">
        <w:rPr>
          <w:color w:val="000000"/>
          <w:sz w:val="20"/>
          <w:szCs w:val="20"/>
        </w:rPr>
        <w:t>designed to introduce studen</w:t>
      </w:r>
      <w:r>
        <w:rPr>
          <w:color w:val="000000"/>
          <w:sz w:val="20"/>
          <w:szCs w:val="20"/>
        </w:rPr>
        <w:t>ts to philosophical issues, primarily</w:t>
      </w:r>
      <w:r w:rsidR="006855FC">
        <w:rPr>
          <w:color w:val="000000"/>
          <w:sz w:val="20"/>
          <w:szCs w:val="20"/>
        </w:rPr>
        <w:t xml:space="preserve"> in the Early Modern Period (1600-1800)</w:t>
      </w:r>
      <w:r>
        <w:rPr>
          <w:color w:val="000000"/>
          <w:sz w:val="20"/>
          <w:szCs w:val="20"/>
        </w:rPr>
        <w:t xml:space="preserve">. </w:t>
      </w:r>
      <w:r>
        <w:rPr>
          <w:sz w:val="20"/>
          <w:szCs w:val="20"/>
        </w:rPr>
        <w:t>This course</w:t>
      </w:r>
      <w:r w:rsidRPr="007443B7">
        <w:rPr>
          <w:sz w:val="20"/>
          <w:szCs w:val="20"/>
        </w:rPr>
        <w:t xml:space="preserve"> </w:t>
      </w:r>
      <w:r>
        <w:rPr>
          <w:sz w:val="20"/>
          <w:szCs w:val="20"/>
        </w:rPr>
        <w:t xml:space="preserve">covers fundamental questions </w:t>
      </w:r>
      <w:r w:rsidR="006855FC">
        <w:rPr>
          <w:sz w:val="20"/>
          <w:szCs w:val="20"/>
        </w:rPr>
        <w:t xml:space="preserve">that preoccupied philosophers and scientists in the Early Modern Period </w:t>
      </w:r>
      <w:r>
        <w:rPr>
          <w:sz w:val="20"/>
          <w:szCs w:val="20"/>
        </w:rPr>
        <w:t>such as</w:t>
      </w:r>
      <w:r w:rsidRPr="007443B7">
        <w:rPr>
          <w:sz w:val="20"/>
          <w:szCs w:val="20"/>
        </w:rPr>
        <w:t xml:space="preserve"> “W</w:t>
      </w:r>
      <w:r>
        <w:rPr>
          <w:sz w:val="20"/>
          <w:szCs w:val="20"/>
        </w:rPr>
        <w:t>hat is</w:t>
      </w:r>
      <w:r w:rsidR="006855FC">
        <w:rPr>
          <w:sz w:val="20"/>
          <w:szCs w:val="20"/>
        </w:rPr>
        <w:t xml:space="preserve"> reality like</w:t>
      </w:r>
      <w:r w:rsidRPr="007443B7">
        <w:rPr>
          <w:sz w:val="20"/>
          <w:szCs w:val="20"/>
        </w:rPr>
        <w:t>?”</w:t>
      </w:r>
      <w:r>
        <w:rPr>
          <w:sz w:val="20"/>
          <w:szCs w:val="20"/>
        </w:rPr>
        <w:t>,</w:t>
      </w:r>
      <w:r w:rsidRPr="007443B7">
        <w:rPr>
          <w:sz w:val="20"/>
          <w:szCs w:val="20"/>
        </w:rPr>
        <w:t xml:space="preserve"> </w:t>
      </w:r>
      <w:r>
        <w:rPr>
          <w:sz w:val="20"/>
          <w:szCs w:val="20"/>
        </w:rPr>
        <w:t>“</w:t>
      </w:r>
      <w:r w:rsidR="006855FC">
        <w:rPr>
          <w:sz w:val="20"/>
          <w:szCs w:val="20"/>
        </w:rPr>
        <w:t>How can we distinguish appearance from reality</w:t>
      </w:r>
      <w:r w:rsidR="000E26CD">
        <w:rPr>
          <w:sz w:val="20"/>
          <w:szCs w:val="20"/>
        </w:rPr>
        <w:t>” and</w:t>
      </w:r>
      <w:r w:rsidR="006855FC">
        <w:rPr>
          <w:sz w:val="20"/>
          <w:szCs w:val="20"/>
        </w:rPr>
        <w:t xml:space="preserve"> “What </w:t>
      </w:r>
      <w:r w:rsidR="008D5924">
        <w:rPr>
          <w:sz w:val="20"/>
          <w:szCs w:val="20"/>
        </w:rPr>
        <w:t>is the relation between mind and body?</w:t>
      </w:r>
      <w:r w:rsidR="00AA62BB">
        <w:rPr>
          <w:sz w:val="20"/>
          <w:szCs w:val="20"/>
        </w:rPr>
        <w:t>”</w:t>
      </w:r>
      <w:r>
        <w:rPr>
          <w:sz w:val="20"/>
          <w:szCs w:val="20"/>
        </w:rPr>
        <w:t xml:space="preserve">. Important cultural achievements, in the form of original works, will be emphasized. </w:t>
      </w:r>
      <w:r w:rsidRPr="007443B7">
        <w:rPr>
          <w:color w:val="000000"/>
          <w:sz w:val="20"/>
          <w:szCs w:val="20"/>
        </w:rPr>
        <w:t xml:space="preserve">(The course satisfies the requirement for </w:t>
      </w:r>
      <w:r w:rsidRPr="007443B7">
        <w:rPr>
          <w:rStyle w:val="yshortcuts"/>
          <w:color w:val="000000"/>
          <w:sz w:val="20"/>
          <w:szCs w:val="20"/>
        </w:rPr>
        <w:t>Arts and</w:t>
      </w:r>
      <w:r>
        <w:rPr>
          <w:rStyle w:val="yshortcuts"/>
          <w:color w:val="000000"/>
          <w:sz w:val="20"/>
          <w:szCs w:val="20"/>
        </w:rPr>
        <w:t xml:space="preserve"> Humanities</w:t>
      </w:r>
      <w:r w:rsidRPr="007443B7">
        <w:rPr>
          <w:color w:val="000000"/>
          <w:sz w:val="20"/>
          <w:szCs w:val="20"/>
        </w:rPr>
        <w:t>)</w:t>
      </w:r>
      <w:r w:rsidRPr="007443B7">
        <w:rPr>
          <w:color w:val="FF0000"/>
          <w:sz w:val="20"/>
          <w:szCs w:val="20"/>
        </w:rPr>
        <w:t xml:space="preserve"> </w:t>
      </w:r>
    </w:p>
    <w:p w14:paraId="5C8079C9" w14:textId="143D8EE1" w:rsidR="00607E26" w:rsidRPr="00607E26" w:rsidRDefault="00607E26" w:rsidP="00607E26">
      <w:pPr>
        <w:widowControl w:val="0"/>
        <w:autoSpaceDE w:val="0"/>
        <w:autoSpaceDN w:val="0"/>
        <w:adjustRightInd w:val="0"/>
        <w:jc w:val="both"/>
        <w:rPr>
          <w:rFonts w:eastAsiaTheme="minorHAnsi"/>
          <w:sz w:val="20"/>
          <w:szCs w:val="20"/>
        </w:rPr>
      </w:pPr>
      <w:r w:rsidRPr="00607E26">
        <w:rPr>
          <w:rFonts w:eastAsiaTheme="minorHAnsi"/>
          <w:sz w:val="20"/>
          <w:szCs w:val="20"/>
        </w:rPr>
        <w:t>Our discussion will focus on the views of Descartes, Hume, and Kant; however, we will also consider the views of other figures, including some of the important women philosophers writing in the period. We will read substantial excerpts from the writings of these authors, attempting both to understand and to critically assess their main ideas and arguments.</w:t>
      </w:r>
    </w:p>
    <w:p w14:paraId="24EBB685" w14:textId="602B6CB5" w:rsidR="00180771" w:rsidRDefault="00180771" w:rsidP="00391E25">
      <w:pPr>
        <w:spacing w:after="120"/>
        <w:jc w:val="both"/>
        <w:rPr>
          <w:b/>
          <w:sz w:val="20"/>
          <w:szCs w:val="20"/>
        </w:rPr>
      </w:pPr>
    </w:p>
    <w:p w14:paraId="4CE02AD5" w14:textId="01C5D3CD" w:rsidR="00391E25" w:rsidRDefault="002E0DBE" w:rsidP="00391E25">
      <w:pPr>
        <w:spacing w:after="120"/>
        <w:jc w:val="both"/>
        <w:rPr>
          <w:sz w:val="20"/>
          <w:szCs w:val="20"/>
        </w:rPr>
      </w:pPr>
      <w:r w:rsidRPr="007443B7">
        <w:rPr>
          <w:b/>
          <w:sz w:val="20"/>
          <w:szCs w:val="20"/>
        </w:rPr>
        <w:lastRenderedPageBreak/>
        <w:t>Grading for the Course</w:t>
      </w:r>
      <w:r w:rsidRPr="007443B7">
        <w:rPr>
          <w:sz w:val="20"/>
          <w:szCs w:val="20"/>
        </w:rPr>
        <w:t>:</w:t>
      </w:r>
    </w:p>
    <w:p w14:paraId="74C87A87" w14:textId="427E5D54" w:rsidR="002E0DBE" w:rsidRPr="007443B7" w:rsidRDefault="00533EA6" w:rsidP="002E0DBE">
      <w:pPr>
        <w:rPr>
          <w:sz w:val="20"/>
          <w:szCs w:val="20"/>
        </w:rPr>
      </w:pPr>
      <w:r>
        <w:rPr>
          <w:sz w:val="20"/>
          <w:szCs w:val="20"/>
        </w:rPr>
        <w:t>Two short descriptive papers</w:t>
      </w:r>
      <w:r w:rsidR="00F166EE">
        <w:rPr>
          <w:sz w:val="20"/>
          <w:szCs w:val="20"/>
        </w:rPr>
        <w:t xml:space="preserve"> </w:t>
      </w:r>
      <w:r w:rsidR="002B4706">
        <w:rPr>
          <w:sz w:val="20"/>
          <w:szCs w:val="20"/>
        </w:rPr>
        <w:t>(</w:t>
      </w:r>
      <w:r w:rsidR="00855A8A">
        <w:rPr>
          <w:sz w:val="20"/>
          <w:szCs w:val="20"/>
        </w:rPr>
        <w:t>2-3</w:t>
      </w:r>
      <w:r w:rsidR="002B4706">
        <w:rPr>
          <w:sz w:val="20"/>
          <w:szCs w:val="20"/>
        </w:rPr>
        <w:t xml:space="preserve"> pages each) </w:t>
      </w:r>
      <w:r>
        <w:rPr>
          <w:sz w:val="20"/>
          <w:szCs w:val="20"/>
        </w:rPr>
        <w:t>(2</w:t>
      </w:r>
      <w:r w:rsidR="000D271D">
        <w:rPr>
          <w:sz w:val="20"/>
          <w:szCs w:val="20"/>
        </w:rPr>
        <w:t>0</w:t>
      </w:r>
      <w:r w:rsidR="002E0DBE" w:rsidRPr="007443B7">
        <w:rPr>
          <w:sz w:val="20"/>
          <w:szCs w:val="20"/>
        </w:rPr>
        <w:t>% of your grade</w:t>
      </w:r>
      <w:r w:rsidR="002B4706">
        <w:rPr>
          <w:sz w:val="20"/>
          <w:szCs w:val="20"/>
        </w:rPr>
        <w:t xml:space="preserve"> each</w:t>
      </w:r>
      <w:r>
        <w:rPr>
          <w:sz w:val="20"/>
          <w:szCs w:val="20"/>
        </w:rPr>
        <w:t>, 40% in total</w:t>
      </w:r>
      <w:r w:rsidR="002E0DBE" w:rsidRPr="007443B7">
        <w:rPr>
          <w:sz w:val="20"/>
          <w:szCs w:val="20"/>
        </w:rPr>
        <w:t>)</w:t>
      </w:r>
    </w:p>
    <w:p w14:paraId="356332AC" w14:textId="05098604" w:rsidR="00391E25" w:rsidRDefault="00533EA6" w:rsidP="002E0DBE">
      <w:pPr>
        <w:rPr>
          <w:sz w:val="20"/>
          <w:szCs w:val="20"/>
        </w:rPr>
      </w:pPr>
      <w:r>
        <w:rPr>
          <w:sz w:val="20"/>
          <w:szCs w:val="20"/>
        </w:rPr>
        <w:t xml:space="preserve">One </w:t>
      </w:r>
      <w:r w:rsidR="002B4706">
        <w:rPr>
          <w:sz w:val="20"/>
          <w:szCs w:val="20"/>
        </w:rPr>
        <w:t>take-home assignment</w:t>
      </w:r>
      <w:r w:rsidR="00391E25">
        <w:rPr>
          <w:sz w:val="20"/>
          <w:szCs w:val="20"/>
        </w:rPr>
        <w:t xml:space="preserve"> </w:t>
      </w:r>
      <w:r w:rsidR="002B4706">
        <w:rPr>
          <w:sz w:val="20"/>
          <w:szCs w:val="20"/>
        </w:rPr>
        <w:t>based on film and class material (10% of your grade</w:t>
      </w:r>
      <w:r w:rsidR="00391E25">
        <w:rPr>
          <w:sz w:val="20"/>
          <w:szCs w:val="20"/>
        </w:rPr>
        <w:t xml:space="preserve">) </w:t>
      </w:r>
    </w:p>
    <w:p w14:paraId="5D7BFC3A" w14:textId="66D7796A" w:rsidR="002B4706" w:rsidRDefault="002B4706" w:rsidP="002E0DBE">
      <w:pPr>
        <w:rPr>
          <w:sz w:val="20"/>
          <w:szCs w:val="20"/>
        </w:rPr>
      </w:pPr>
      <w:r>
        <w:rPr>
          <w:sz w:val="20"/>
          <w:szCs w:val="20"/>
        </w:rPr>
        <w:t>Long research paper (7</w:t>
      </w:r>
      <w:r w:rsidR="00855A8A">
        <w:rPr>
          <w:sz w:val="20"/>
          <w:szCs w:val="20"/>
        </w:rPr>
        <w:t>-8</w:t>
      </w:r>
      <w:r>
        <w:rPr>
          <w:sz w:val="20"/>
          <w:szCs w:val="20"/>
        </w:rPr>
        <w:t xml:space="preserve"> pages)</w:t>
      </w:r>
      <w:r w:rsidR="00855A8A">
        <w:rPr>
          <w:sz w:val="20"/>
          <w:szCs w:val="20"/>
        </w:rPr>
        <w:t xml:space="preserve"> (30% of your final grade)</w:t>
      </w:r>
    </w:p>
    <w:p w14:paraId="1F6CEFBD" w14:textId="0A2770CB" w:rsidR="002E0DBE" w:rsidRDefault="002B4706" w:rsidP="002E0DBE">
      <w:pPr>
        <w:rPr>
          <w:sz w:val="20"/>
          <w:szCs w:val="20"/>
        </w:rPr>
      </w:pPr>
      <w:r>
        <w:rPr>
          <w:sz w:val="20"/>
          <w:szCs w:val="20"/>
        </w:rPr>
        <w:t>Final in-class exam (20% of your grade</w:t>
      </w:r>
      <w:r w:rsidR="002E0DBE">
        <w:rPr>
          <w:sz w:val="20"/>
          <w:szCs w:val="20"/>
        </w:rPr>
        <w:t>)</w:t>
      </w:r>
      <w:r w:rsidR="006B675D">
        <w:rPr>
          <w:sz w:val="20"/>
          <w:szCs w:val="20"/>
        </w:rPr>
        <w:t xml:space="preserve"> </w:t>
      </w:r>
      <w:r w:rsidR="002E0DBE">
        <w:rPr>
          <w:sz w:val="20"/>
          <w:szCs w:val="20"/>
        </w:rPr>
        <w:t xml:space="preserve"> </w:t>
      </w:r>
    </w:p>
    <w:p w14:paraId="3135E427" w14:textId="77777777" w:rsidR="002E0DBE" w:rsidRDefault="002E0DBE" w:rsidP="002E0DBE">
      <w:pPr>
        <w:rPr>
          <w:sz w:val="20"/>
          <w:szCs w:val="20"/>
        </w:rPr>
      </w:pPr>
    </w:p>
    <w:p w14:paraId="7B7E725F" w14:textId="77777777" w:rsidR="002E0DBE" w:rsidRDefault="002E0DBE" w:rsidP="002E0DBE">
      <w:pPr>
        <w:rPr>
          <w:sz w:val="20"/>
          <w:szCs w:val="20"/>
        </w:rPr>
      </w:pPr>
      <w:r w:rsidRPr="007443B7">
        <w:rPr>
          <w:sz w:val="20"/>
          <w:szCs w:val="20"/>
        </w:rPr>
        <w:t>Grades will be determined as follows:</w:t>
      </w:r>
    </w:p>
    <w:p w14:paraId="3CF6AE48" w14:textId="70911267" w:rsidR="002E0DBE" w:rsidRPr="007443B7" w:rsidRDefault="002E0DBE" w:rsidP="002E0DBE">
      <w:pPr>
        <w:rPr>
          <w:sz w:val="20"/>
          <w:szCs w:val="20"/>
        </w:rPr>
      </w:pPr>
    </w:p>
    <w:p w14:paraId="5E88DF17" w14:textId="77777777" w:rsidR="003675EA" w:rsidRDefault="003675EA" w:rsidP="003675EA">
      <w:pPr>
        <w:rPr>
          <w:sz w:val="20"/>
          <w:szCs w:val="20"/>
        </w:rPr>
      </w:pPr>
      <w:r>
        <w:rPr>
          <w:sz w:val="20"/>
          <w:szCs w:val="20"/>
        </w:rPr>
        <w:t>A+: 970-1000</w:t>
      </w:r>
    </w:p>
    <w:p w14:paraId="43E35484" w14:textId="77777777" w:rsidR="003675EA" w:rsidRPr="007443B7" w:rsidRDefault="003675EA" w:rsidP="003675EA">
      <w:pPr>
        <w:rPr>
          <w:sz w:val="20"/>
          <w:szCs w:val="20"/>
        </w:rPr>
      </w:pPr>
      <w:r>
        <w:rPr>
          <w:sz w:val="20"/>
          <w:szCs w:val="20"/>
        </w:rPr>
        <w:t>A: 930-969</w:t>
      </w:r>
    </w:p>
    <w:p w14:paraId="032E19A8" w14:textId="77777777" w:rsidR="003675EA" w:rsidRPr="007443B7" w:rsidRDefault="003675EA" w:rsidP="003675EA">
      <w:pPr>
        <w:rPr>
          <w:sz w:val="20"/>
          <w:szCs w:val="20"/>
        </w:rPr>
      </w:pPr>
      <w:r>
        <w:rPr>
          <w:sz w:val="20"/>
          <w:szCs w:val="20"/>
        </w:rPr>
        <w:t>A-: 900-929</w:t>
      </w:r>
    </w:p>
    <w:p w14:paraId="1A9B035F" w14:textId="77777777" w:rsidR="003675EA" w:rsidRPr="007443B7" w:rsidRDefault="003675EA" w:rsidP="003675EA">
      <w:pPr>
        <w:rPr>
          <w:sz w:val="20"/>
          <w:szCs w:val="20"/>
        </w:rPr>
      </w:pPr>
      <w:r>
        <w:rPr>
          <w:sz w:val="20"/>
          <w:szCs w:val="20"/>
        </w:rPr>
        <w:t>B+: 870</w:t>
      </w:r>
      <w:r w:rsidRPr="007443B7">
        <w:rPr>
          <w:sz w:val="20"/>
          <w:szCs w:val="20"/>
        </w:rPr>
        <w:t>-8</w:t>
      </w:r>
      <w:r>
        <w:rPr>
          <w:sz w:val="20"/>
          <w:szCs w:val="20"/>
        </w:rPr>
        <w:t>9</w:t>
      </w:r>
      <w:r w:rsidRPr="007443B7">
        <w:rPr>
          <w:sz w:val="20"/>
          <w:szCs w:val="20"/>
        </w:rPr>
        <w:t>9</w:t>
      </w:r>
    </w:p>
    <w:p w14:paraId="47DD15FA" w14:textId="77777777" w:rsidR="003675EA" w:rsidRPr="007443B7" w:rsidRDefault="003675EA" w:rsidP="003675EA">
      <w:pPr>
        <w:rPr>
          <w:sz w:val="20"/>
          <w:szCs w:val="20"/>
        </w:rPr>
      </w:pPr>
      <w:r>
        <w:rPr>
          <w:sz w:val="20"/>
          <w:szCs w:val="20"/>
        </w:rPr>
        <w:t>B: 830-869</w:t>
      </w:r>
    </w:p>
    <w:p w14:paraId="07A0E6B9" w14:textId="77777777" w:rsidR="003675EA" w:rsidRPr="007443B7" w:rsidRDefault="003675EA" w:rsidP="003675EA">
      <w:pPr>
        <w:rPr>
          <w:sz w:val="20"/>
          <w:szCs w:val="20"/>
        </w:rPr>
      </w:pPr>
      <w:r w:rsidRPr="007443B7">
        <w:rPr>
          <w:sz w:val="20"/>
          <w:szCs w:val="20"/>
        </w:rPr>
        <w:t>B-: 80</w:t>
      </w:r>
      <w:r>
        <w:rPr>
          <w:sz w:val="20"/>
          <w:szCs w:val="20"/>
        </w:rPr>
        <w:t>0-829</w:t>
      </w:r>
    </w:p>
    <w:p w14:paraId="42C004F3" w14:textId="77777777" w:rsidR="003675EA" w:rsidRPr="007443B7" w:rsidRDefault="003675EA" w:rsidP="003675EA">
      <w:pPr>
        <w:rPr>
          <w:sz w:val="20"/>
          <w:szCs w:val="20"/>
        </w:rPr>
      </w:pPr>
      <w:r>
        <w:rPr>
          <w:sz w:val="20"/>
          <w:szCs w:val="20"/>
        </w:rPr>
        <w:t>C+: 770</w:t>
      </w:r>
      <w:r w:rsidRPr="007443B7">
        <w:rPr>
          <w:sz w:val="20"/>
          <w:szCs w:val="20"/>
        </w:rPr>
        <w:t>-79</w:t>
      </w:r>
      <w:r>
        <w:rPr>
          <w:sz w:val="20"/>
          <w:szCs w:val="20"/>
        </w:rPr>
        <w:t>9</w:t>
      </w:r>
    </w:p>
    <w:p w14:paraId="5B8AAB87" w14:textId="77777777" w:rsidR="003675EA" w:rsidRPr="007443B7" w:rsidRDefault="003675EA" w:rsidP="003675EA">
      <w:pPr>
        <w:rPr>
          <w:sz w:val="20"/>
          <w:szCs w:val="20"/>
        </w:rPr>
      </w:pPr>
      <w:r>
        <w:rPr>
          <w:sz w:val="20"/>
          <w:szCs w:val="20"/>
        </w:rPr>
        <w:t>C: 730-769</w:t>
      </w:r>
    </w:p>
    <w:p w14:paraId="71E33E4B" w14:textId="77777777" w:rsidR="003675EA" w:rsidRPr="007443B7" w:rsidRDefault="003675EA" w:rsidP="003675EA">
      <w:pPr>
        <w:rPr>
          <w:sz w:val="20"/>
          <w:szCs w:val="20"/>
        </w:rPr>
      </w:pPr>
      <w:r w:rsidRPr="007443B7">
        <w:rPr>
          <w:sz w:val="20"/>
          <w:szCs w:val="20"/>
        </w:rPr>
        <w:t>C-: 70</w:t>
      </w:r>
      <w:r>
        <w:rPr>
          <w:sz w:val="20"/>
          <w:szCs w:val="20"/>
        </w:rPr>
        <w:t>0-729</w:t>
      </w:r>
    </w:p>
    <w:p w14:paraId="35D9C4CC" w14:textId="77777777" w:rsidR="003675EA" w:rsidRDefault="003675EA" w:rsidP="003675EA">
      <w:pPr>
        <w:rPr>
          <w:sz w:val="20"/>
          <w:szCs w:val="20"/>
        </w:rPr>
      </w:pPr>
      <w:r>
        <w:rPr>
          <w:sz w:val="20"/>
          <w:szCs w:val="20"/>
        </w:rPr>
        <w:t>D+: 670-699</w:t>
      </w:r>
    </w:p>
    <w:p w14:paraId="7E5FA231" w14:textId="77777777" w:rsidR="003675EA" w:rsidRDefault="003675EA" w:rsidP="003675EA">
      <w:pPr>
        <w:rPr>
          <w:sz w:val="20"/>
          <w:szCs w:val="20"/>
        </w:rPr>
      </w:pPr>
      <w:r>
        <w:rPr>
          <w:sz w:val="20"/>
          <w:szCs w:val="20"/>
        </w:rPr>
        <w:t>D: 630-669</w:t>
      </w:r>
    </w:p>
    <w:p w14:paraId="35DE3B12" w14:textId="77777777" w:rsidR="003675EA" w:rsidRPr="007443B7" w:rsidRDefault="003675EA" w:rsidP="003675EA">
      <w:pPr>
        <w:rPr>
          <w:sz w:val="20"/>
          <w:szCs w:val="20"/>
        </w:rPr>
      </w:pPr>
      <w:r w:rsidRPr="007443B7">
        <w:rPr>
          <w:sz w:val="20"/>
          <w:szCs w:val="20"/>
        </w:rPr>
        <w:t>D</w:t>
      </w:r>
      <w:r>
        <w:rPr>
          <w:sz w:val="20"/>
          <w:szCs w:val="20"/>
        </w:rPr>
        <w:t>-</w:t>
      </w:r>
      <w:r w:rsidRPr="007443B7">
        <w:rPr>
          <w:sz w:val="20"/>
          <w:szCs w:val="20"/>
        </w:rPr>
        <w:t>: 60</w:t>
      </w:r>
      <w:r>
        <w:rPr>
          <w:sz w:val="20"/>
          <w:szCs w:val="20"/>
        </w:rPr>
        <w:t>0</w:t>
      </w:r>
      <w:r w:rsidRPr="007443B7">
        <w:rPr>
          <w:sz w:val="20"/>
          <w:szCs w:val="20"/>
        </w:rPr>
        <w:t>-6</w:t>
      </w:r>
      <w:r>
        <w:rPr>
          <w:sz w:val="20"/>
          <w:szCs w:val="20"/>
        </w:rPr>
        <w:t>2</w:t>
      </w:r>
      <w:r w:rsidRPr="007443B7">
        <w:rPr>
          <w:sz w:val="20"/>
          <w:szCs w:val="20"/>
        </w:rPr>
        <w:t>9</w:t>
      </w:r>
    </w:p>
    <w:p w14:paraId="298CF263" w14:textId="77777777" w:rsidR="003675EA" w:rsidRPr="007443B7" w:rsidRDefault="003675EA" w:rsidP="003675EA">
      <w:pPr>
        <w:rPr>
          <w:sz w:val="20"/>
          <w:szCs w:val="20"/>
        </w:rPr>
      </w:pPr>
      <w:r w:rsidRPr="007443B7">
        <w:rPr>
          <w:sz w:val="20"/>
          <w:szCs w:val="20"/>
        </w:rPr>
        <w:t>F: 0-59</w:t>
      </w:r>
      <w:r>
        <w:rPr>
          <w:sz w:val="20"/>
          <w:szCs w:val="20"/>
        </w:rPr>
        <w:t>9</w:t>
      </w:r>
    </w:p>
    <w:p w14:paraId="1F3B996E" w14:textId="77777777" w:rsidR="002E0DBE" w:rsidRPr="007443B7" w:rsidRDefault="002E0DBE" w:rsidP="002E0DBE">
      <w:pPr>
        <w:rPr>
          <w:sz w:val="20"/>
          <w:szCs w:val="20"/>
        </w:rPr>
      </w:pPr>
    </w:p>
    <w:p w14:paraId="4C79E627" w14:textId="77777777" w:rsidR="002E0DBE" w:rsidRDefault="002E0DBE" w:rsidP="002E0DBE">
      <w:pPr>
        <w:rPr>
          <w:sz w:val="20"/>
          <w:szCs w:val="20"/>
        </w:rPr>
      </w:pPr>
      <w:r w:rsidRPr="007443B7">
        <w:rPr>
          <w:b/>
          <w:sz w:val="20"/>
          <w:szCs w:val="20"/>
        </w:rPr>
        <w:t>Reading Schedule</w:t>
      </w:r>
      <w:r w:rsidRPr="007443B7">
        <w:rPr>
          <w:sz w:val="20"/>
          <w:szCs w:val="20"/>
        </w:rPr>
        <w:t>:</w:t>
      </w:r>
    </w:p>
    <w:p w14:paraId="7B7F5429" w14:textId="77777777" w:rsidR="002E0DBE" w:rsidRPr="007443B7" w:rsidRDefault="002E0DBE" w:rsidP="002E0DBE">
      <w:pPr>
        <w:rPr>
          <w:sz w:val="20"/>
          <w:szCs w:val="20"/>
        </w:rPr>
      </w:pPr>
    </w:p>
    <w:p w14:paraId="5ECC9B9C" w14:textId="77777777" w:rsidR="002E0DBE" w:rsidRPr="007443B7" w:rsidRDefault="002E0DBE" w:rsidP="002E0DBE">
      <w:pPr>
        <w:rPr>
          <w:sz w:val="20"/>
          <w:szCs w:val="20"/>
        </w:rPr>
      </w:pPr>
      <w:r w:rsidRPr="007443B7">
        <w:rPr>
          <w:sz w:val="20"/>
          <w:szCs w:val="20"/>
        </w:rPr>
        <w:t>Philosophy can be very difficult reading. Take your time to slowly and carefully read the material by the following date (if this becomes</w:t>
      </w:r>
      <w:r>
        <w:rPr>
          <w:sz w:val="20"/>
          <w:szCs w:val="20"/>
        </w:rPr>
        <w:t xml:space="preserve"> too unwieldy, we’ll modify it).</w:t>
      </w:r>
    </w:p>
    <w:p w14:paraId="6A7A8D1B" w14:textId="77777777" w:rsidR="002E0DBE" w:rsidRPr="007443B7" w:rsidRDefault="002E0DBE" w:rsidP="002E0DBE">
      <w:pPr>
        <w:rPr>
          <w:sz w:val="20"/>
          <w:szCs w:val="20"/>
        </w:rPr>
      </w:pPr>
    </w:p>
    <w:p w14:paraId="7A84320D" w14:textId="77777777" w:rsidR="002E0DBE" w:rsidRPr="007443B7" w:rsidRDefault="002E0DBE" w:rsidP="002E0DBE">
      <w:pPr>
        <w:rPr>
          <w:sz w:val="20"/>
          <w:szCs w:val="20"/>
        </w:rPr>
      </w:pPr>
      <w:r>
        <w:rPr>
          <w:sz w:val="20"/>
          <w:szCs w:val="20"/>
          <w:u w:val="single"/>
        </w:rPr>
        <w:t>January</w:t>
      </w:r>
      <w:r>
        <w:rPr>
          <w:sz w:val="20"/>
          <w:szCs w:val="20"/>
        </w:rPr>
        <w:t>, T</w:t>
      </w:r>
      <w:r w:rsidRPr="007443B7">
        <w:rPr>
          <w:sz w:val="20"/>
          <w:szCs w:val="20"/>
        </w:rPr>
        <w:t xml:space="preserve">. </w:t>
      </w:r>
      <w:r>
        <w:rPr>
          <w:sz w:val="20"/>
          <w:szCs w:val="20"/>
        </w:rPr>
        <w:t>1</w:t>
      </w:r>
      <w:r w:rsidR="003675EA">
        <w:rPr>
          <w:sz w:val="20"/>
          <w:szCs w:val="20"/>
        </w:rPr>
        <w:t>7</w:t>
      </w:r>
      <w:r w:rsidRPr="00A36DF2">
        <w:rPr>
          <w:sz w:val="20"/>
          <w:szCs w:val="20"/>
          <w:vertAlign w:val="superscript"/>
        </w:rPr>
        <w:t>t</w:t>
      </w:r>
      <w:r>
        <w:rPr>
          <w:sz w:val="20"/>
          <w:szCs w:val="20"/>
          <w:vertAlign w:val="superscript"/>
        </w:rPr>
        <w:t>h</w:t>
      </w:r>
      <w:r>
        <w:rPr>
          <w:sz w:val="20"/>
          <w:szCs w:val="20"/>
        </w:rPr>
        <w:t>: Course i</w:t>
      </w:r>
      <w:r w:rsidRPr="007443B7">
        <w:rPr>
          <w:sz w:val="20"/>
          <w:szCs w:val="20"/>
        </w:rPr>
        <w:t>ntroduction</w:t>
      </w:r>
      <w:r>
        <w:rPr>
          <w:sz w:val="20"/>
          <w:szCs w:val="20"/>
        </w:rPr>
        <w:t xml:space="preserve"> </w:t>
      </w:r>
    </w:p>
    <w:p w14:paraId="3C81167B" w14:textId="3CF95562" w:rsidR="002E0DBE" w:rsidRPr="007443B7" w:rsidRDefault="003675EA" w:rsidP="002E0DBE">
      <w:pPr>
        <w:rPr>
          <w:sz w:val="20"/>
          <w:szCs w:val="20"/>
        </w:rPr>
      </w:pPr>
      <w:r>
        <w:rPr>
          <w:sz w:val="20"/>
          <w:szCs w:val="20"/>
        </w:rPr>
        <w:t>Th. 19</w:t>
      </w:r>
      <w:r w:rsidR="002E0DBE">
        <w:rPr>
          <w:sz w:val="20"/>
          <w:szCs w:val="20"/>
          <w:vertAlign w:val="superscript"/>
        </w:rPr>
        <w:t>st</w:t>
      </w:r>
      <w:r w:rsidR="002E0DBE" w:rsidRPr="007443B7">
        <w:rPr>
          <w:sz w:val="20"/>
          <w:szCs w:val="20"/>
        </w:rPr>
        <w:t xml:space="preserve">: </w:t>
      </w:r>
      <w:r w:rsidR="00667C53">
        <w:rPr>
          <w:sz w:val="20"/>
          <w:szCs w:val="20"/>
        </w:rPr>
        <w:t>Descartes</w:t>
      </w:r>
      <w:r w:rsidR="002E0DBE" w:rsidRPr="007443B7">
        <w:rPr>
          <w:sz w:val="20"/>
          <w:szCs w:val="20"/>
        </w:rPr>
        <w:t>,</w:t>
      </w:r>
      <w:r w:rsidR="002E0DBE">
        <w:rPr>
          <w:sz w:val="20"/>
          <w:szCs w:val="20"/>
        </w:rPr>
        <w:t xml:space="preserve"> </w:t>
      </w:r>
      <w:r w:rsidR="00667C53">
        <w:rPr>
          <w:sz w:val="20"/>
          <w:szCs w:val="20"/>
        </w:rPr>
        <w:t>Meditations on First Philosophy, First Meditation (MP, pp. 35-47)</w:t>
      </w:r>
    </w:p>
    <w:p w14:paraId="3F484CF8" w14:textId="1A1BF100" w:rsidR="002E0DBE" w:rsidRPr="007443B7" w:rsidRDefault="002E0DBE" w:rsidP="002E0DBE">
      <w:pPr>
        <w:rPr>
          <w:sz w:val="20"/>
          <w:szCs w:val="20"/>
        </w:rPr>
      </w:pPr>
      <w:r>
        <w:rPr>
          <w:sz w:val="20"/>
          <w:szCs w:val="20"/>
        </w:rPr>
        <w:t>T. 2</w:t>
      </w:r>
      <w:r w:rsidR="000D271D">
        <w:rPr>
          <w:sz w:val="20"/>
          <w:szCs w:val="20"/>
        </w:rPr>
        <w:t>4</w:t>
      </w:r>
      <w:r w:rsidRPr="007443B7">
        <w:rPr>
          <w:sz w:val="20"/>
          <w:szCs w:val="20"/>
          <w:vertAlign w:val="superscript"/>
        </w:rPr>
        <w:t>th</w:t>
      </w:r>
      <w:r w:rsidRPr="007443B7">
        <w:rPr>
          <w:sz w:val="20"/>
          <w:szCs w:val="20"/>
        </w:rPr>
        <w:t xml:space="preserve">: </w:t>
      </w:r>
      <w:r w:rsidR="00667C53">
        <w:rPr>
          <w:sz w:val="20"/>
          <w:szCs w:val="20"/>
        </w:rPr>
        <w:t>Descartes</w:t>
      </w:r>
      <w:r w:rsidR="00667C53" w:rsidRPr="007443B7">
        <w:rPr>
          <w:sz w:val="20"/>
          <w:szCs w:val="20"/>
        </w:rPr>
        <w:t>,</w:t>
      </w:r>
      <w:r w:rsidR="00667C53">
        <w:rPr>
          <w:sz w:val="20"/>
          <w:szCs w:val="20"/>
        </w:rPr>
        <w:t xml:space="preserve"> Meditations on First Philosophy, Second Meditation (MP, pp. 43-47)</w:t>
      </w:r>
    </w:p>
    <w:p w14:paraId="53BD893B" w14:textId="64DC42B4" w:rsidR="002E0DBE" w:rsidRDefault="002E0DBE" w:rsidP="002E0DBE">
      <w:pPr>
        <w:rPr>
          <w:sz w:val="20"/>
          <w:szCs w:val="20"/>
        </w:rPr>
      </w:pPr>
      <w:r>
        <w:rPr>
          <w:sz w:val="20"/>
          <w:szCs w:val="20"/>
          <w:u w:val="single"/>
        </w:rPr>
        <w:t>Th</w:t>
      </w:r>
      <w:r>
        <w:rPr>
          <w:sz w:val="20"/>
          <w:szCs w:val="20"/>
        </w:rPr>
        <w:t>. 2</w:t>
      </w:r>
      <w:r w:rsidR="000D271D">
        <w:rPr>
          <w:sz w:val="20"/>
          <w:szCs w:val="20"/>
        </w:rPr>
        <w:t>6</w:t>
      </w:r>
      <w:r>
        <w:rPr>
          <w:sz w:val="20"/>
          <w:szCs w:val="20"/>
          <w:vertAlign w:val="superscript"/>
        </w:rPr>
        <w:t>th</w:t>
      </w:r>
      <w:r>
        <w:rPr>
          <w:sz w:val="20"/>
          <w:szCs w:val="20"/>
        </w:rPr>
        <w:t xml:space="preserve">: </w:t>
      </w:r>
      <w:r w:rsidR="00667C53">
        <w:rPr>
          <w:sz w:val="20"/>
          <w:szCs w:val="20"/>
        </w:rPr>
        <w:t>Descartes</w:t>
      </w:r>
      <w:r w:rsidR="00667C53" w:rsidRPr="007443B7">
        <w:rPr>
          <w:sz w:val="20"/>
          <w:szCs w:val="20"/>
        </w:rPr>
        <w:t>,</w:t>
      </w:r>
      <w:r w:rsidR="00667C53">
        <w:rPr>
          <w:sz w:val="20"/>
          <w:szCs w:val="20"/>
        </w:rPr>
        <w:t xml:space="preserve"> Meditations on First Philosophy, Third Meditation (MP, pp. 47-54)</w:t>
      </w:r>
    </w:p>
    <w:p w14:paraId="29466CAF" w14:textId="425A7056" w:rsidR="000D271D" w:rsidRDefault="000D271D" w:rsidP="002E0DBE">
      <w:pPr>
        <w:rPr>
          <w:sz w:val="20"/>
          <w:szCs w:val="20"/>
        </w:rPr>
      </w:pPr>
      <w:r>
        <w:rPr>
          <w:sz w:val="20"/>
          <w:szCs w:val="20"/>
        </w:rPr>
        <w:t>T. 31</w:t>
      </w:r>
      <w:r w:rsidRPr="000D271D">
        <w:rPr>
          <w:sz w:val="20"/>
          <w:szCs w:val="20"/>
          <w:vertAlign w:val="superscript"/>
        </w:rPr>
        <w:t>st</w:t>
      </w:r>
      <w:r>
        <w:rPr>
          <w:sz w:val="20"/>
          <w:szCs w:val="20"/>
        </w:rPr>
        <w:t xml:space="preserve">: </w:t>
      </w:r>
      <w:r w:rsidR="00667C53">
        <w:rPr>
          <w:sz w:val="20"/>
          <w:szCs w:val="20"/>
        </w:rPr>
        <w:t>Descartes</w:t>
      </w:r>
      <w:r w:rsidR="00667C53" w:rsidRPr="007443B7">
        <w:rPr>
          <w:sz w:val="20"/>
          <w:szCs w:val="20"/>
        </w:rPr>
        <w:t>,</w:t>
      </w:r>
      <w:r w:rsidR="00667C53">
        <w:rPr>
          <w:sz w:val="20"/>
          <w:szCs w:val="20"/>
        </w:rPr>
        <w:t xml:space="preserve"> Meditations on First Philosophy, Fourth Meditation (MP, pp. 43-47)</w:t>
      </w:r>
    </w:p>
    <w:p w14:paraId="0DC43DA9" w14:textId="7BA4D47C" w:rsidR="000D271D" w:rsidRDefault="000D271D" w:rsidP="002E0DBE">
      <w:pPr>
        <w:rPr>
          <w:sz w:val="20"/>
          <w:szCs w:val="20"/>
        </w:rPr>
      </w:pPr>
      <w:r w:rsidRPr="000D271D">
        <w:rPr>
          <w:sz w:val="20"/>
          <w:szCs w:val="20"/>
          <w:u w:val="single"/>
        </w:rPr>
        <w:t>F</w:t>
      </w:r>
      <w:r w:rsidR="002E0DBE" w:rsidRPr="000D271D">
        <w:rPr>
          <w:sz w:val="20"/>
          <w:szCs w:val="20"/>
          <w:u w:val="single"/>
        </w:rPr>
        <w:t>ebruary</w:t>
      </w:r>
      <w:r>
        <w:rPr>
          <w:sz w:val="20"/>
          <w:szCs w:val="20"/>
        </w:rPr>
        <w:t>,</w:t>
      </w:r>
      <w:r w:rsidR="002E0DBE">
        <w:rPr>
          <w:sz w:val="20"/>
          <w:szCs w:val="20"/>
        </w:rPr>
        <w:t xml:space="preserve"> T</w:t>
      </w:r>
      <w:r>
        <w:rPr>
          <w:sz w:val="20"/>
          <w:szCs w:val="20"/>
        </w:rPr>
        <w:t>h</w:t>
      </w:r>
      <w:r w:rsidR="002E0DBE">
        <w:rPr>
          <w:sz w:val="20"/>
          <w:szCs w:val="20"/>
        </w:rPr>
        <w:t>. 2</w:t>
      </w:r>
      <w:r w:rsidR="002E0DBE">
        <w:rPr>
          <w:sz w:val="20"/>
          <w:szCs w:val="20"/>
          <w:vertAlign w:val="superscript"/>
        </w:rPr>
        <w:t>nd</w:t>
      </w:r>
      <w:r w:rsidR="002E0DBE">
        <w:rPr>
          <w:sz w:val="20"/>
          <w:szCs w:val="20"/>
        </w:rPr>
        <w:t xml:space="preserve">: </w:t>
      </w:r>
      <w:r w:rsidR="009D1018">
        <w:rPr>
          <w:sz w:val="20"/>
          <w:szCs w:val="20"/>
        </w:rPr>
        <w:t>Meditations on First Philosophy, Sixth Meditation (MP, pp. 43-47)</w:t>
      </w:r>
      <w:r w:rsidR="00855A8A">
        <w:rPr>
          <w:sz w:val="20"/>
          <w:szCs w:val="20"/>
        </w:rPr>
        <w:t xml:space="preserve"> </w:t>
      </w:r>
      <w:r w:rsidR="00855A8A">
        <w:rPr>
          <w:b/>
          <w:sz w:val="20"/>
          <w:szCs w:val="20"/>
        </w:rPr>
        <w:t xml:space="preserve">Topic for first </w:t>
      </w:r>
      <w:r w:rsidR="00855A8A" w:rsidRPr="00533EA6">
        <w:rPr>
          <w:b/>
          <w:sz w:val="20"/>
          <w:szCs w:val="20"/>
        </w:rPr>
        <w:t xml:space="preserve">short </w:t>
      </w:r>
      <w:r w:rsidR="00855A8A">
        <w:rPr>
          <w:b/>
          <w:sz w:val="20"/>
          <w:szCs w:val="20"/>
        </w:rPr>
        <w:t xml:space="preserve">descriptive </w:t>
      </w:r>
      <w:r w:rsidR="00855A8A" w:rsidRPr="00533EA6">
        <w:rPr>
          <w:b/>
          <w:sz w:val="20"/>
          <w:szCs w:val="20"/>
        </w:rPr>
        <w:t>paper</w:t>
      </w:r>
      <w:r w:rsidR="00855A8A">
        <w:rPr>
          <w:b/>
          <w:sz w:val="20"/>
          <w:szCs w:val="20"/>
        </w:rPr>
        <w:t xml:space="preserve"> </w:t>
      </w:r>
      <w:r w:rsidR="002E3784">
        <w:rPr>
          <w:b/>
          <w:sz w:val="20"/>
          <w:szCs w:val="20"/>
        </w:rPr>
        <w:t xml:space="preserve">on Descartes </w:t>
      </w:r>
      <w:r w:rsidR="00855A8A">
        <w:rPr>
          <w:b/>
          <w:sz w:val="20"/>
          <w:szCs w:val="20"/>
        </w:rPr>
        <w:t>handed out</w:t>
      </w:r>
    </w:p>
    <w:p w14:paraId="3C7E25D5" w14:textId="2D03A4F6" w:rsidR="002E0DBE" w:rsidRPr="007443B7" w:rsidRDefault="000D271D" w:rsidP="002E0DBE">
      <w:pPr>
        <w:rPr>
          <w:sz w:val="20"/>
          <w:szCs w:val="20"/>
        </w:rPr>
      </w:pPr>
      <w:r>
        <w:rPr>
          <w:sz w:val="20"/>
          <w:szCs w:val="20"/>
        </w:rPr>
        <w:t>T</w:t>
      </w:r>
      <w:r w:rsidR="002E0DBE" w:rsidRPr="007443B7">
        <w:rPr>
          <w:sz w:val="20"/>
          <w:szCs w:val="20"/>
        </w:rPr>
        <w:t xml:space="preserve">. </w:t>
      </w:r>
      <w:r>
        <w:rPr>
          <w:sz w:val="20"/>
          <w:szCs w:val="20"/>
        </w:rPr>
        <w:t>7</w:t>
      </w:r>
      <w:r w:rsidR="002E0DBE">
        <w:rPr>
          <w:sz w:val="20"/>
          <w:szCs w:val="20"/>
          <w:vertAlign w:val="superscript"/>
        </w:rPr>
        <w:t>th</w:t>
      </w:r>
      <w:r w:rsidR="002E0DBE" w:rsidRPr="007443B7">
        <w:rPr>
          <w:sz w:val="20"/>
          <w:szCs w:val="20"/>
        </w:rPr>
        <w:t xml:space="preserve">: </w:t>
      </w:r>
      <w:r w:rsidR="00631AB3">
        <w:rPr>
          <w:sz w:val="20"/>
          <w:szCs w:val="20"/>
        </w:rPr>
        <w:t>Selections of the correspondence of Elizabeth to Descartes (</w:t>
      </w:r>
      <w:r w:rsidR="00AE509C">
        <w:rPr>
          <w:sz w:val="20"/>
          <w:szCs w:val="20"/>
        </w:rPr>
        <w:t>WP, pp. 11-21)</w:t>
      </w:r>
    </w:p>
    <w:p w14:paraId="4E7E2103" w14:textId="3AC4D221" w:rsidR="002E0DBE" w:rsidRDefault="002E0DBE" w:rsidP="002E0DBE">
      <w:pPr>
        <w:rPr>
          <w:sz w:val="20"/>
          <w:szCs w:val="20"/>
        </w:rPr>
      </w:pPr>
      <w:r>
        <w:rPr>
          <w:sz w:val="20"/>
          <w:szCs w:val="20"/>
        </w:rPr>
        <w:t>T</w:t>
      </w:r>
      <w:r w:rsidR="000D271D">
        <w:rPr>
          <w:sz w:val="20"/>
          <w:szCs w:val="20"/>
        </w:rPr>
        <w:t>h</w:t>
      </w:r>
      <w:r w:rsidRPr="007443B7">
        <w:rPr>
          <w:sz w:val="20"/>
          <w:szCs w:val="20"/>
        </w:rPr>
        <w:t xml:space="preserve">. </w:t>
      </w:r>
      <w:r>
        <w:rPr>
          <w:sz w:val="20"/>
          <w:szCs w:val="20"/>
        </w:rPr>
        <w:t>9</w:t>
      </w:r>
      <w:r w:rsidRPr="007443B7">
        <w:rPr>
          <w:sz w:val="20"/>
          <w:szCs w:val="20"/>
          <w:vertAlign w:val="superscript"/>
        </w:rPr>
        <w:t>th</w:t>
      </w:r>
      <w:r w:rsidR="00631AB3" w:rsidRPr="00631AB3">
        <w:rPr>
          <w:sz w:val="20"/>
          <w:szCs w:val="20"/>
        </w:rPr>
        <w:t xml:space="preserve"> </w:t>
      </w:r>
      <w:r w:rsidR="00631AB3">
        <w:rPr>
          <w:sz w:val="20"/>
          <w:szCs w:val="20"/>
        </w:rPr>
        <w:t>Fourth set of Objections with the Author’s Replies (MP, pp. 83-92)</w:t>
      </w:r>
      <w:r w:rsidR="00C87702">
        <w:rPr>
          <w:sz w:val="20"/>
          <w:szCs w:val="20"/>
        </w:rPr>
        <w:t xml:space="preserve"> </w:t>
      </w:r>
      <w:r w:rsidR="00533EA6" w:rsidRPr="00533EA6">
        <w:rPr>
          <w:b/>
          <w:sz w:val="20"/>
          <w:szCs w:val="20"/>
        </w:rPr>
        <w:t xml:space="preserve">First short </w:t>
      </w:r>
      <w:r w:rsidR="002B4706">
        <w:rPr>
          <w:b/>
          <w:sz w:val="20"/>
          <w:szCs w:val="20"/>
        </w:rPr>
        <w:t xml:space="preserve">descriptive </w:t>
      </w:r>
      <w:r w:rsidR="00533EA6" w:rsidRPr="00533EA6">
        <w:rPr>
          <w:b/>
          <w:sz w:val="20"/>
          <w:szCs w:val="20"/>
        </w:rPr>
        <w:t>paper on Descartes</w:t>
      </w:r>
      <w:r w:rsidR="002B4706">
        <w:rPr>
          <w:b/>
          <w:sz w:val="20"/>
          <w:szCs w:val="20"/>
        </w:rPr>
        <w:t xml:space="preserve"> due</w:t>
      </w:r>
      <w:r w:rsidR="00533EA6" w:rsidRPr="00533EA6">
        <w:rPr>
          <w:b/>
          <w:sz w:val="20"/>
          <w:szCs w:val="20"/>
        </w:rPr>
        <w:t>.</w:t>
      </w:r>
    </w:p>
    <w:p w14:paraId="57C5589D" w14:textId="175AB821" w:rsidR="002E0DBE" w:rsidRPr="007443B7" w:rsidRDefault="000D271D" w:rsidP="002E0DBE">
      <w:pPr>
        <w:rPr>
          <w:sz w:val="20"/>
          <w:szCs w:val="20"/>
        </w:rPr>
      </w:pPr>
      <w:r>
        <w:rPr>
          <w:sz w:val="20"/>
          <w:szCs w:val="20"/>
        </w:rPr>
        <w:t>T</w:t>
      </w:r>
      <w:r w:rsidR="002E0DBE">
        <w:rPr>
          <w:sz w:val="20"/>
          <w:szCs w:val="20"/>
        </w:rPr>
        <w:t>. 1</w:t>
      </w:r>
      <w:r>
        <w:rPr>
          <w:sz w:val="20"/>
          <w:szCs w:val="20"/>
        </w:rPr>
        <w:t>4</w:t>
      </w:r>
      <w:r w:rsidR="002E0DBE" w:rsidRPr="0058324F">
        <w:rPr>
          <w:sz w:val="20"/>
          <w:szCs w:val="20"/>
          <w:vertAlign w:val="superscript"/>
        </w:rPr>
        <w:t>th</w:t>
      </w:r>
      <w:r w:rsidR="002E0DBE">
        <w:rPr>
          <w:sz w:val="20"/>
          <w:szCs w:val="20"/>
        </w:rPr>
        <w:t xml:space="preserve">: </w:t>
      </w:r>
      <w:proofErr w:type="spellStart"/>
      <w:r w:rsidR="00940182">
        <w:rPr>
          <w:sz w:val="20"/>
          <w:szCs w:val="20"/>
        </w:rPr>
        <w:t>Sor</w:t>
      </w:r>
      <w:proofErr w:type="spellEnd"/>
      <w:r w:rsidR="00940182">
        <w:rPr>
          <w:sz w:val="20"/>
          <w:szCs w:val="20"/>
        </w:rPr>
        <w:t xml:space="preserve"> Juana In</w:t>
      </w:r>
      <w:proofErr w:type="spellStart"/>
      <w:r w:rsidR="000F016F">
        <w:rPr>
          <w:sz w:val="20"/>
          <w:szCs w:val="20"/>
          <w:lang w:val="es-ES"/>
        </w:rPr>
        <w:t>és</w:t>
      </w:r>
      <w:proofErr w:type="spellEnd"/>
      <w:r w:rsidR="000F016F">
        <w:rPr>
          <w:sz w:val="20"/>
          <w:szCs w:val="20"/>
          <w:lang w:val="es-ES"/>
        </w:rPr>
        <w:t xml:space="preserve"> de la Cruz, </w:t>
      </w:r>
      <w:proofErr w:type="spellStart"/>
      <w:r w:rsidR="000F016F">
        <w:rPr>
          <w:sz w:val="20"/>
          <w:szCs w:val="20"/>
          <w:lang w:val="es-ES"/>
        </w:rPr>
        <w:t>First</w:t>
      </w:r>
      <w:proofErr w:type="spellEnd"/>
      <w:r w:rsidR="000F016F">
        <w:rPr>
          <w:sz w:val="20"/>
          <w:szCs w:val="20"/>
          <w:lang w:val="es-ES"/>
        </w:rPr>
        <w:t xml:space="preserve"> </w:t>
      </w:r>
      <w:proofErr w:type="spellStart"/>
      <w:r w:rsidR="000F016F">
        <w:rPr>
          <w:sz w:val="20"/>
          <w:szCs w:val="20"/>
          <w:lang w:val="es-ES"/>
        </w:rPr>
        <w:t>Dream</w:t>
      </w:r>
      <w:proofErr w:type="spellEnd"/>
      <w:r w:rsidR="000F016F">
        <w:rPr>
          <w:sz w:val="20"/>
          <w:szCs w:val="20"/>
          <w:lang w:val="es-ES"/>
        </w:rPr>
        <w:t>, pp.</w:t>
      </w:r>
      <w:r w:rsidR="0012791D">
        <w:rPr>
          <w:sz w:val="20"/>
          <w:szCs w:val="20"/>
          <w:lang w:val="es-ES"/>
        </w:rPr>
        <w:t xml:space="preserve"> 166-180 </w:t>
      </w:r>
      <w:r w:rsidR="00940182">
        <w:rPr>
          <w:sz w:val="20"/>
          <w:szCs w:val="20"/>
        </w:rPr>
        <w:t>(Available on Blackboard)</w:t>
      </w:r>
    </w:p>
    <w:p w14:paraId="48E567C9" w14:textId="0E568962" w:rsidR="002E0DBE" w:rsidRPr="00053340" w:rsidRDefault="002E0DBE" w:rsidP="002E0DBE">
      <w:pPr>
        <w:rPr>
          <w:sz w:val="20"/>
          <w:szCs w:val="20"/>
        </w:rPr>
      </w:pPr>
      <w:r>
        <w:rPr>
          <w:sz w:val="20"/>
          <w:szCs w:val="20"/>
        </w:rPr>
        <w:t>T</w:t>
      </w:r>
      <w:r w:rsidR="000D271D">
        <w:rPr>
          <w:sz w:val="20"/>
          <w:szCs w:val="20"/>
        </w:rPr>
        <w:t>h</w:t>
      </w:r>
      <w:r w:rsidRPr="007443B7">
        <w:rPr>
          <w:sz w:val="20"/>
          <w:szCs w:val="20"/>
        </w:rPr>
        <w:t>. 1</w:t>
      </w:r>
      <w:r>
        <w:rPr>
          <w:sz w:val="20"/>
          <w:szCs w:val="20"/>
        </w:rPr>
        <w:t>6</w:t>
      </w:r>
      <w:r w:rsidRPr="007443B7">
        <w:rPr>
          <w:sz w:val="20"/>
          <w:szCs w:val="20"/>
          <w:vertAlign w:val="superscript"/>
        </w:rPr>
        <w:t>th</w:t>
      </w:r>
      <w:r w:rsidR="00FE0238">
        <w:rPr>
          <w:sz w:val="20"/>
          <w:szCs w:val="20"/>
        </w:rPr>
        <w:t>:</w:t>
      </w:r>
      <w:r w:rsidR="00940182" w:rsidRPr="007443B7">
        <w:rPr>
          <w:sz w:val="20"/>
          <w:szCs w:val="20"/>
        </w:rPr>
        <w:t xml:space="preserve"> </w:t>
      </w:r>
      <w:proofErr w:type="spellStart"/>
      <w:r w:rsidR="00940182">
        <w:rPr>
          <w:sz w:val="20"/>
          <w:szCs w:val="20"/>
        </w:rPr>
        <w:t>Sor</w:t>
      </w:r>
      <w:proofErr w:type="spellEnd"/>
      <w:r w:rsidR="00940182">
        <w:rPr>
          <w:sz w:val="20"/>
          <w:szCs w:val="20"/>
        </w:rPr>
        <w:t xml:space="preserve"> Juana In</w:t>
      </w:r>
      <w:proofErr w:type="spellStart"/>
      <w:r w:rsidR="00940182">
        <w:rPr>
          <w:sz w:val="20"/>
          <w:szCs w:val="20"/>
          <w:lang w:val="es-ES"/>
        </w:rPr>
        <w:t>és</w:t>
      </w:r>
      <w:proofErr w:type="spellEnd"/>
      <w:r w:rsidR="00940182">
        <w:rPr>
          <w:sz w:val="20"/>
          <w:szCs w:val="20"/>
          <w:lang w:val="es-ES"/>
        </w:rPr>
        <w:t xml:space="preserve"> de la Cruz, </w:t>
      </w:r>
      <w:proofErr w:type="spellStart"/>
      <w:r w:rsidR="00940182">
        <w:rPr>
          <w:sz w:val="20"/>
          <w:szCs w:val="20"/>
          <w:lang w:val="es-ES"/>
        </w:rPr>
        <w:t>First</w:t>
      </w:r>
      <w:proofErr w:type="spellEnd"/>
      <w:r w:rsidR="00940182">
        <w:rPr>
          <w:sz w:val="20"/>
          <w:szCs w:val="20"/>
          <w:lang w:val="es-ES"/>
        </w:rPr>
        <w:t xml:space="preserve"> </w:t>
      </w:r>
      <w:proofErr w:type="spellStart"/>
      <w:r w:rsidR="00940182">
        <w:rPr>
          <w:sz w:val="20"/>
          <w:szCs w:val="20"/>
          <w:lang w:val="es-ES"/>
        </w:rPr>
        <w:t>Dream</w:t>
      </w:r>
      <w:proofErr w:type="spellEnd"/>
      <w:r w:rsidR="00940182">
        <w:rPr>
          <w:sz w:val="20"/>
          <w:szCs w:val="20"/>
          <w:lang w:val="es-ES"/>
        </w:rPr>
        <w:t>, pp</w:t>
      </w:r>
      <w:r w:rsidR="000F016F">
        <w:rPr>
          <w:sz w:val="20"/>
          <w:szCs w:val="20"/>
          <w:lang w:val="es-ES"/>
        </w:rPr>
        <w:t>.</w:t>
      </w:r>
      <w:r w:rsidR="00940182">
        <w:rPr>
          <w:sz w:val="20"/>
          <w:szCs w:val="20"/>
          <w:lang w:val="es-ES"/>
        </w:rPr>
        <w:t xml:space="preserve"> </w:t>
      </w:r>
      <w:r w:rsidR="0012791D">
        <w:rPr>
          <w:sz w:val="20"/>
          <w:szCs w:val="20"/>
          <w:lang w:val="es-ES"/>
        </w:rPr>
        <w:t xml:space="preserve">180-195 </w:t>
      </w:r>
      <w:r w:rsidR="00940182">
        <w:rPr>
          <w:sz w:val="20"/>
          <w:szCs w:val="20"/>
        </w:rPr>
        <w:t>(Available on Blackboard)</w:t>
      </w:r>
    </w:p>
    <w:p w14:paraId="23CB6150" w14:textId="7E28D2A3" w:rsidR="002E0DBE" w:rsidRPr="007443B7" w:rsidRDefault="000D271D" w:rsidP="002E0DBE">
      <w:pPr>
        <w:rPr>
          <w:sz w:val="20"/>
          <w:szCs w:val="20"/>
        </w:rPr>
      </w:pPr>
      <w:r>
        <w:rPr>
          <w:sz w:val="20"/>
          <w:szCs w:val="20"/>
        </w:rPr>
        <w:t>T</w:t>
      </w:r>
      <w:r w:rsidR="002E0DBE" w:rsidRPr="007443B7">
        <w:rPr>
          <w:sz w:val="20"/>
          <w:szCs w:val="20"/>
        </w:rPr>
        <w:t xml:space="preserve">. </w:t>
      </w:r>
      <w:r>
        <w:rPr>
          <w:sz w:val="20"/>
          <w:szCs w:val="20"/>
        </w:rPr>
        <w:t>2</w:t>
      </w:r>
      <w:r w:rsidR="002E0DBE" w:rsidRPr="007443B7">
        <w:rPr>
          <w:sz w:val="20"/>
          <w:szCs w:val="20"/>
        </w:rPr>
        <w:t>1</w:t>
      </w:r>
      <w:r>
        <w:rPr>
          <w:sz w:val="20"/>
          <w:szCs w:val="20"/>
          <w:vertAlign w:val="superscript"/>
        </w:rPr>
        <w:t>st</w:t>
      </w:r>
      <w:r w:rsidR="002E0DBE">
        <w:rPr>
          <w:sz w:val="20"/>
          <w:szCs w:val="20"/>
        </w:rPr>
        <w:t>:</w:t>
      </w:r>
      <w:r w:rsidR="002E0DBE" w:rsidRPr="007443B7">
        <w:rPr>
          <w:sz w:val="20"/>
          <w:szCs w:val="20"/>
        </w:rPr>
        <w:t xml:space="preserve"> </w:t>
      </w:r>
      <w:proofErr w:type="spellStart"/>
      <w:r w:rsidR="00940182">
        <w:rPr>
          <w:sz w:val="20"/>
          <w:szCs w:val="20"/>
        </w:rPr>
        <w:t>Sor</w:t>
      </w:r>
      <w:proofErr w:type="spellEnd"/>
      <w:r w:rsidR="00940182">
        <w:rPr>
          <w:sz w:val="20"/>
          <w:szCs w:val="20"/>
        </w:rPr>
        <w:t xml:space="preserve"> Juana In</w:t>
      </w:r>
      <w:proofErr w:type="spellStart"/>
      <w:r w:rsidR="00940182">
        <w:rPr>
          <w:sz w:val="20"/>
          <w:szCs w:val="20"/>
          <w:lang w:val="es-ES"/>
        </w:rPr>
        <w:t>és</w:t>
      </w:r>
      <w:proofErr w:type="spellEnd"/>
      <w:r w:rsidR="00940182">
        <w:rPr>
          <w:sz w:val="20"/>
          <w:szCs w:val="20"/>
          <w:lang w:val="es-ES"/>
        </w:rPr>
        <w:t xml:space="preserve"> de la Cruz, Response to Sor Filotea, pp. </w:t>
      </w:r>
      <w:r w:rsidR="00FA5837">
        <w:rPr>
          <w:sz w:val="20"/>
          <w:szCs w:val="20"/>
          <w:lang w:val="es-ES"/>
        </w:rPr>
        <w:t xml:space="preserve">38-68 </w:t>
      </w:r>
      <w:r w:rsidR="00940182">
        <w:rPr>
          <w:sz w:val="20"/>
          <w:szCs w:val="20"/>
          <w:lang w:val="es-ES"/>
        </w:rPr>
        <w:t>(</w:t>
      </w:r>
      <w:r w:rsidR="00940182">
        <w:rPr>
          <w:sz w:val="20"/>
          <w:szCs w:val="20"/>
        </w:rPr>
        <w:t>Available on Blackboard).</w:t>
      </w:r>
    </w:p>
    <w:p w14:paraId="4C6104FE" w14:textId="4F97C0A1" w:rsidR="002E0DBE" w:rsidRPr="007443B7" w:rsidRDefault="002E0DBE" w:rsidP="002E0DBE">
      <w:pPr>
        <w:rPr>
          <w:sz w:val="20"/>
          <w:szCs w:val="20"/>
        </w:rPr>
      </w:pPr>
      <w:r>
        <w:rPr>
          <w:sz w:val="20"/>
          <w:szCs w:val="20"/>
        </w:rPr>
        <w:t>T</w:t>
      </w:r>
      <w:r w:rsidR="000D271D">
        <w:rPr>
          <w:sz w:val="20"/>
          <w:szCs w:val="20"/>
        </w:rPr>
        <w:t>h</w:t>
      </w:r>
      <w:r>
        <w:rPr>
          <w:sz w:val="20"/>
          <w:szCs w:val="20"/>
        </w:rPr>
        <w:t>. 23</w:t>
      </w:r>
      <w:r>
        <w:rPr>
          <w:sz w:val="20"/>
          <w:szCs w:val="20"/>
          <w:vertAlign w:val="superscript"/>
        </w:rPr>
        <w:t>rd</w:t>
      </w:r>
      <w:r w:rsidR="00084333">
        <w:rPr>
          <w:sz w:val="20"/>
          <w:szCs w:val="20"/>
        </w:rPr>
        <w:t xml:space="preserve">: </w:t>
      </w:r>
      <w:proofErr w:type="spellStart"/>
      <w:r w:rsidR="00940182">
        <w:rPr>
          <w:sz w:val="20"/>
          <w:szCs w:val="20"/>
        </w:rPr>
        <w:t>Sor</w:t>
      </w:r>
      <w:proofErr w:type="spellEnd"/>
      <w:r w:rsidR="00940182">
        <w:rPr>
          <w:sz w:val="20"/>
          <w:szCs w:val="20"/>
        </w:rPr>
        <w:t xml:space="preserve"> Juana In</w:t>
      </w:r>
      <w:proofErr w:type="spellStart"/>
      <w:r w:rsidR="00940182">
        <w:rPr>
          <w:sz w:val="20"/>
          <w:szCs w:val="20"/>
          <w:lang w:val="es-ES"/>
        </w:rPr>
        <w:t>és</w:t>
      </w:r>
      <w:proofErr w:type="spellEnd"/>
      <w:r w:rsidR="00940182">
        <w:rPr>
          <w:sz w:val="20"/>
          <w:szCs w:val="20"/>
          <w:lang w:val="es-ES"/>
        </w:rPr>
        <w:t xml:space="preserve"> de la Cruz, Response to Sor Filotea, pp. </w:t>
      </w:r>
      <w:r w:rsidR="003F7351">
        <w:rPr>
          <w:sz w:val="20"/>
          <w:szCs w:val="20"/>
          <w:lang w:val="es-ES"/>
        </w:rPr>
        <w:t xml:space="preserve">68-104 </w:t>
      </w:r>
      <w:r w:rsidR="00940182">
        <w:rPr>
          <w:sz w:val="20"/>
          <w:szCs w:val="20"/>
        </w:rPr>
        <w:t>(Available on Blackboard)</w:t>
      </w:r>
    </w:p>
    <w:p w14:paraId="41095053" w14:textId="51638B41" w:rsidR="002E0DBE" w:rsidRPr="00533EA6" w:rsidRDefault="000D271D" w:rsidP="002E0DBE">
      <w:pPr>
        <w:rPr>
          <w:sz w:val="20"/>
          <w:szCs w:val="20"/>
        </w:rPr>
      </w:pPr>
      <w:r>
        <w:rPr>
          <w:sz w:val="20"/>
          <w:szCs w:val="20"/>
        </w:rPr>
        <w:t>T</w:t>
      </w:r>
      <w:r w:rsidR="002E0DBE" w:rsidRPr="007443B7">
        <w:rPr>
          <w:sz w:val="20"/>
          <w:szCs w:val="20"/>
        </w:rPr>
        <w:t>. 2</w:t>
      </w:r>
      <w:r>
        <w:rPr>
          <w:sz w:val="20"/>
          <w:szCs w:val="20"/>
        </w:rPr>
        <w:t>8</w:t>
      </w:r>
      <w:r>
        <w:rPr>
          <w:sz w:val="20"/>
          <w:szCs w:val="20"/>
          <w:vertAlign w:val="superscript"/>
        </w:rPr>
        <w:t>th</w:t>
      </w:r>
      <w:r w:rsidR="002E0DBE" w:rsidRPr="007443B7">
        <w:rPr>
          <w:sz w:val="20"/>
          <w:szCs w:val="20"/>
        </w:rPr>
        <w:t xml:space="preserve">: </w:t>
      </w:r>
      <w:r w:rsidR="00533EA6">
        <w:rPr>
          <w:sz w:val="20"/>
          <w:szCs w:val="20"/>
        </w:rPr>
        <w:t xml:space="preserve">Film: ‘I, the worst of all’. </w:t>
      </w:r>
      <w:r w:rsidR="002B4706" w:rsidRPr="002B4706">
        <w:rPr>
          <w:b/>
          <w:sz w:val="20"/>
          <w:szCs w:val="20"/>
        </w:rPr>
        <w:t>Take-home assignment based on film and class material handed out.</w:t>
      </w:r>
    </w:p>
    <w:p w14:paraId="30CB43E2" w14:textId="76C1F6ED" w:rsidR="00AE509C" w:rsidRDefault="002E0DBE" w:rsidP="002E0DBE">
      <w:pPr>
        <w:rPr>
          <w:sz w:val="20"/>
          <w:szCs w:val="20"/>
        </w:rPr>
      </w:pPr>
      <w:r w:rsidRPr="000D271D">
        <w:rPr>
          <w:sz w:val="20"/>
          <w:szCs w:val="20"/>
          <w:u w:val="single"/>
        </w:rPr>
        <w:t>March</w:t>
      </w:r>
      <w:r w:rsidR="000D271D">
        <w:rPr>
          <w:sz w:val="20"/>
          <w:szCs w:val="20"/>
        </w:rPr>
        <w:t>,</w:t>
      </w:r>
      <w:r>
        <w:rPr>
          <w:sz w:val="20"/>
          <w:szCs w:val="20"/>
        </w:rPr>
        <w:t xml:space="preserve"> </w:t>
      </w:r>
      <w:r w:rsidR="00AE509C">
        <w:rPr>
          <w:sz w:val="20"/>
          <w:szCs w:val="20"/>
        </w:rPr>
        <w:t>Th. 2</w:t>
      </w:r>
      <w:r w:rsidR="00AE509C" w:rsidRPr="00AE509C">
        <w:rPr>
          <w:sz w:val="20"/>
          <w:szCs w:val="20"/>
          <w:vertAlign w:val="superscript"/>
        </w:rPr>
        <w:t>nd</w:t>
      </w:r>
      <w:r w:rsidR="00AE509C">
        <w:rPr>
          <w:sz w:val="20"/>
          <w:szCs w:val="20"/>
        </w:rPr>
        <w:t>:</w:t>
      </w:r>
      <w:r w:rsidR="00082BD9">
        <w:rPr>
          <w:sz w:val="20"/>
          <w:szCs w:val="20"/>
        </w:rPr>
        <w:t xml:space="preserve"> Spinoza</w:t>
      </w:r>
      <w:r w:rsidR="00F67954">
        <w:rPr>
          <w:sz w:val="20"/>
          <w:szCs w:val="20"/>
        </w:rPr>
        <w:t xml:space="preserve">’s Ethics, Part I, </w:t>
      </w:r>
      <w:r w:rsidR="00E439D1">
        <w:rPr>
          <w:sz w:val="20"/>
          <w:szCs w:val="20"/>
        </w:rPr>
        <w:t xml:space="preserve">(MP </w:t>
      </w:r>
      <w:r w:rsidR="00F67954">
        <w:rPr>
          <w:sz w:val="20"/>
          <w:szCs w:val="20"/>
        </w:rPr>
        <w:t>pp. 144-</w:t>
      </w:r>
      <w:r w:rsidR="00867B39">
        <w:rPr>
          <w:sz w:val="20"/>
          <w:szCs w:val="20"/>
        </w:rPr>
        <w:t>149</w:t>
      </w:r>
      <w:r w:rsidR="00E439D1">
        <w:rPr>
          <w:sz w:val="20"/>
          <w:szCs w:val="20"/>
        </w:rPr>
        <w:t>)</w:t>
      </w:r>
    </w:p>
    <w:p w14:paraId="56B1BEC3" w14:textId="377BEBB1" w:rsidR="002E0DBE" w:rsidRPr="001E5F8D" w:rsidRDefault="000D271D" w:rsidP="002E0DBE">
      <w:pPr>
        <w:rPr>
          <w:sz w:val="20"/>
          <w:szCs w:val="20"/>
        </w:rPr>
      </w:pPr>
      <w:r>
        <w:rPr>
          <w:sz w:val="20"/>
          <w:szCs w:val="20"/>
        </w:rPr>
        <w:t>T</w:t>
      </w:r>
      <w:r w:rsidR="002E0DBE" w:rsidRPr="001E5F8D">
        <w:rPr>
          <w:sz w:val="20"/>
          <w:szCs w:val="20"/>
        </w:rPr>
        <w:t>.</w:t>
      </w:r>
      <w:r>
        <w:rPr>
          <w:sz w:val="20"/>
          <w:szCs w:val="20"/>
        </w:rPr>
        <w:t xml:space="preserve"> 7</w:t>
      </w:r>
      <w:r>
        <w:rPr>
          <w:sz w:val="20"/>
          <w:szCs w:val="20"/>
          <w:vertAlign w:val="superscript"/>
        </w:rPr>
        <w:t>th</w:t>
      </w:r>
      <w:r w:rsidR="002E0DBE">
        <w:rPr>
          <w:sz w:val="20"/>
          <w:szCs w:val="20"/>
        </w:rPr>
        <w:t>:</w:t>
      </w:r>
      <w:r w:rsidR="00964162">
        <w:rPr>
          <w:sz w:val="20"/>
          <w:szCs w:val="20"/>
        </w:rPr>
        <w:t xml:space="preserve"> </w:t>
      </w:r>
      <w:r w:rsidR="00F67954">
        <w:rPr>
          <w:sz w:val="20"/>
          <w:szCs w:val="20"/>
        </w:rPr>
        <w:t>Spinoza’s Ethics</w:t>
      </w:r>
      <w:r w:rsidR="00867B39">
        <w:rPr>
          <w:sz w:val="20"/>
          <w:szCs w:val="20"/>
        </w:rPr>
        <w:t xml:space="preserve">, Part I, </w:t>
      </w:r>
      <w:r w:rsidR="00E439D1">
        <w:rPr>
          <w:sz w:val="20"/>
          <w:szCs w:val="20"/>
        </w:rPr>
        <w:t xml:space="preserve">(MP, </w:t>
      </w:r>
      <w:r w:rsidR="00867B39">
        <w:rPr>
          <w:sz w:val="20"/>
          <w:szCs w:val="20"/>
        </w:rPr>
        <w:t xml:space="preserve">pp. </w:t>
      </w:r>
      <w:r w:rsidR="00E439D1">
        <w:rPr>
          <w:sz w:val="20"/>
          <w:szCs w:val="20"/>
        </w:rPr>
        <w:t>149-155)</w:t>
      </w:r>
      <w:r w:rsidR="002B4706">
        <w:rPr>
          <w:sz w:val="20"/>
          <w:szCs w:val="20"/>
        </w:rPr>
        <w:t xml:space="preserve"> </w:t>
      </w:r>
      <w:r w:rsidR="002B4706" w:rsidRPr="002B4706">
        <w:rPr>
          <w:b/>
          <w:sz w:val="20"/>
          <w:szCs w:val="20"/>
        </w:rPr>
        <w:t>Take-home assignment based on film and class material</w:t>
      </w:r>
      <w:r w:rsidR="002B4706">
        <w:rPr>
          <w:b/>
          <w:sz w:val="20"/>
          <w:szCs w:val="20"/>
        </w:rPr>
        <w:t xml:space="preserve"> handed due</w:t>
      </w:r>
      <w:r w:rsidR="002B4706" w:rsidRPr="002B4706">
        <w:rPr>
          <w:b/>
          <w:sz w:val="20"/>
          <w:szCs w:val="20"/>
        </w:rPr>
        <w:t>.</w:t>
      </w:r>
    </w:p>
    <w:p w14:paraId="7BF014DB" w14:textId="30B8EC59" w:rsidR="002E0DBE" w:rsidRPr="007443B7" w:rsidRDefault="002E0DBE" w:rsidP="002E0DBE">
      <w:pPr>
        <w:rPr>
          <w:sz w:val="20"/>
          <w:szCs w:val="20"/>
        </w:rPr>
      </w:pPr>
      <w:r>
        <w:rPr>
          <w:sz w:val="20"/>
          <w:szCs w:val="20"/>
        </w:rPr>
        <w:t>T</w:t>
      </w:r>
      <w:r w:rsidR="000D271D">
        <w:rPr>
          <w:sz w:val="20"/>
          <w:szCs w:val="20"/>
        </w:rPr>
        <w:t>h</w:t>
      </w:r>
      <w:r>
        <w:rPr>
          <w:sz w:val="20"/>
          <w:szCs w:val="20"/>
        </w:rPr>
        <w:t xml:space="preserve">. </w:t>
      </w:r>
      <w:r w:rsidR="000D271D">
        <w:rPr>
          <w:sz w:val="20"/>
          <w:szCs w:val="20"/>
        </w:rPr>
        <w:t>9</w:t>
      </w:r>
      <w:r w:rsidRPr="00B96A11">
        <w:rPr>
          <w:sz w:val="20"/>
          <w:szCs w:val="20"/>
          <w:vertAlign w:val="superscript"/>
        </w:rPr>
        <w:t>th</w:t>
      </w:r>
      <w:r w:rsidR="00E439D1">
        <w:rPr>
          <w:sz w:val="20"/>
          <w:szCs w:val="20"/>
        </w:rPr>
        <w:t>: Spinoza’s Ethics, Part I, (MP pp. 156-164)</w:t>
      </w:r>
      <w:r>
        <w:rPr>
          <w:sz w:val="20"/>
          <w:szCs w:val="20"/>
        </w:rPr>
        <w:t xml:space="preserve"> </w:t>
      </w:r>
    </w:p>
    <w:p w14:paraId="445D037A" w14:textId="63D1001D" w:rsidR="002E0DBE" w:rsidRPr="007443B7" w:rsidRDefault="000D271D" w:rsidP="002E0DBE">
      <w:pPr>
        <w:rPr>
          <w:sz w:val="20"/>
          <w:szCs w:val="20"/>
          <w:vertAlign w:val="superscript"/>
        </w:rPr>
      </w:pPr>
      <w:r>
        <w:rPr>
          <w:sz w:val="20"/>
          <w:szCs w:val="20"/>
        </w:rPr>
        <w:t>T</w:t>
      </w:r>
      <w:r w:rsidR="002E0DBE" w:rsidRPr="007443B7">
        <w:rPr>
          <w:sz w:val="20"/>
          <w:szCs w:val="20"/>
        </w:rPr>
        <w:t xml:space="preserve">. </w:t>
      </w:r>
      <w:r w:rsidR="002E0DBE">
        <w:rPr>
          <w:sz w:val="20"/>
          <w:szCs w:val="20"/>
        </w:rPr>
        <w:t>1</w:t>
      </w:r>
      <w:r>
        <w:rPr>
          <w:sz w:val="20"/>
          <w:szCs w:val="20"/>
        </w:rPr>
        <w:t>4</w:t>
      </w:r>
      <w:r w:rsidR="002E0DBE" w:rsidRPr="00B95B99">
        <w:rPr>
          <w:sz w:val="20"/>
          <w:szCs w:val="20"/>
          <w:vertAlign w:val="superscript"/>
        </w:rPr>
        <w:t>th</w:t>
      </w:r>
      <w:r w:rsidR="002E0DBE" w:rsidRPr="007443B7">
        <w:rPr>
          <w:sz w:val="20"/>
          <w:szCs w:val="20"/>
        </w:rPr>
        <w:t>:</w:t>
      </w:r>
      <w:r w:rsidR="002E0DBE">
        <w:rPr>
          <w:sz w:val="20"/>
          <w:szCs w:val="20"/>
        </w:rPr>
        <w:t xml:space="preserve"> </w:t>
      </w:r>
      <w:r w:rsidR="00E439D1">
        <w:rPr>
          <w:sz w:val="20"/>
          <w:szCs w:val="20"/>
        </w:rPr>
        <w:t xml:space="preserve">Anne Conway, </w:t>
      </w:r>
      <w:r w:rsidR="008701FD">
        <w:rPr>
          <w:sz w:val="20"/>
          <w:szCs w:val="20"/>
        </w:rPr>
        <w:t xml:space="preserve">Principles of the most Ancient and Modern Philosophy </w:t>
      </w:r>
      <w:r w:rsidR="00E439D1">
        <w:rPr>
          <w:sz w:val="20"/>
          <w:szCs w:val="20"/>
        </w:rPr>
        <w:t>(WP</w:t>
      </w:r>
      <w:r w:rsidR="000A7C85">
        <w:rPr>
          <w:sz w:val="20"/>
          <w:szCs w:val="20"/>
        </w:rPr>
        <w:t>EMP</w:t>
      </w:r>
      <w:r w:rsidR="00E439D1">
        <w:rPr>
          <w:sz w:val="20"/>
          <w:szCs w:val="20"/>
        </w:rPr>
        <w:t>, pp. 48-61)</w:t>
      </w:r>
    </w:p>
    <w:p w14:paraId="3F5B4B24" w14:textId="7E36FF49" w:rsidR="002E0DBE" w:rsidRPr="00CA08E6" w:rsidRDefault="002E0DBE" w:rsidP="002E0DBE">
      <w:pPr>
        <w:rPr>
          <w:b/>
          <w:sz w:val="20"/>
          <w:szCs w:val="20"/>
        </w:rPr>
      </w:pPr>
      <w:r>
        <w:rPr>
          <w:sz w:val="20"/>
          <w:szCs w:val="20"/>
        </w:rPr>
        <w:t>T</w:t>
      </w:r>
      <w:r w:rsidR="000D271D">
        <w:rPr>
          <w:sz w:val="20"/>
          <w:szCs w:val="20"/>
        </w:rPr>
        <w:t>h</w:t>
      </w:r>
      <w:r>
        <w:rPr>
          <w:sz w:val="20"/>
          <w:szCs w:val="20"/>
        </w:rPr>
        <w:t>. 1</w:t>
      </w:r>
      <w:r w:rsidR="000D271D">
        <w:rPr>
          <w:sz w:val="20"/>
          <w:szCs w:val="20"/>
        </w:rPr>
        <w:t>6</w:t>
      </w:r>
      <w:r w:rsidRPr="007443B7">
        <w:rPr>
          <w:sz w:val="20"/>
          <w:szCs w:val="20"/>
          <w:vertAlign w:val="superscript"/>
        </w:rPr>
        <w:t>th</w:t>
      </w:r>
      <w:r>
        <w:rPr>
          <w:sz w:val="20"/>
          <w:szCs w:val="20"/>
        </w:rPr>
        <w:t xml:space="preserve">: </w:t>
      </w:r>
      <w:r w:rsidR="00E439D1">
        <w:rPr>
          <w:sz w:val="20"/>
          <w:szCs w:val="20"/>
        </w:rPr>
        <w:t xml:space="preserve">Anne Conway, </w:t>
      </w:r>
      <w:r w:rsidR="008701FD">
        <w:rPr>
          <w:sz w:val="20"/>
          <w:szCs w:val="20"/>
        </w:rPr>
        <w:t xml:space="preserve">Principles of the most Ancient and Modern Philosophy </w:t>
      </w:r>
      <w:r w:rsidR="00E439D1">
        <w:rPr>
          <w:sz w:val="20"/>
          <w:szCs w:val="20"/>
        </w:rPr>
        <w:t>(WP</w:t>
      </w:r>
      <w:r w:rsidR="000A7C85">
        <w:rPr>
          <w:sz w:val="20"/>
          <w:szCs w:val="20"/>
        </w:rPr>
        <w:t>EMP</w:t>
      </w:r>
      <w:r w:rsidR="00E439D1">
        <w:rPr>
          <w:sz w:val="20"/>
          <w:szCs w:val="20"/>
        </w:rPr>
        <w:t>, pp. 61-76)</w:t>
      </w:r>
    </w:p>
    <w:p w14:paraId="2C5E8C88" w14:textId="77777777" w:rsidR="002E0DBE" w:rsidRPr="007443B7" w:rsidRDefault="002E0DBE" w:rsidP="002E0DBE">
      <w:pPr>
        <w:rPr>
          <w:sz w:val="20"/>
          <w:szCs w:val="20"/>
        </w:rPr>
      </w:pPr>
      <w:r>
        <w:rPr>
          <w:sz w:val="20"/>
          <w:szCs w:val="20"/>
        </w:rPr>
        <w:t>T. 2</w:t>
      </w:r>
      <w:r w:rsidR="000D271D">
        <w:rPr>
          <w:sz w:val="20"/>
          <w:szCs w:val="20"/>
        </w:rPr>
        <w:t>1</w:t>
      </w:r>
      <w:r w:rsidR="000D271D">
        <w:rPr>
          <w:sz w:val="20"/>
          <w:szCs w:val="20"/>
          <w:vertAlign w:val="superscript"/>
        </w:rPr>
        <w:t>st</w:t>
      </w:r>
      <w:r w:rsidRPr="007443B7">
        <w:rPr>
          <w:sz w:val="20"/>
          <w:szCs w:val="20"/>
        </w:rPr>
        <w:t xml:space="preserve">: </w:t>
      </w:r>
      <w:r>
        <w:rPr>
          <w:sz w:val="20"/>
          <w:szCs w:val="20"/>
        </w:rPr>
        <w:t>Spring Break. No classes scheduled</w:t>
      </w:r>
    </w:p>
    <w:p w14:paraId="4241F8D3" w14:textId="77777777" w:rsidR="002E0DBE" w:rsidRPr="007443B7" w:rsidRDefault="002E0DBE" w:rsidP="002E0DBE">
      <w:pPr>
        <w:rPr>
          <w:sz w:val="20"/>
          <w:szCs w:val="20"/>
        </w:rPr>
      </w:pPr>
      <w:r>
        <w:rPr>
          <w:sz w:val="20"/>
          <w:szCs w:val="20"/>
        </w:rPr>
        <w:t>Th. 2</w:t>
      </w:r>
      <w:r w:rsidR="000D271D">
        <w:rPr>
          <w:sz w:val="20"/>
          <w:szCs w:val="20"/>
        </w:rPr>
        <w:t>3</w:t>
      </w:r>
      <w:r w:rsidR="000D271D">
        <w:rPr>
          <w:sz w:val="20"/>
          <w:szCs w:val="20"/>
          <w:vertAlign w:val="superscript"/>
        </w:rPr>
        <w:t>rd</w:t>
      </w:r>
      <w:r w:rsidRPr="007443B7">
        <w:rPr>
          <w:sz w:val="20"/>
          <w:szCs w:val="20"/>
        </w:rPr>
        <w:t>:</w:t>
      </w:r>
      <w:r>
        <w:rPr>
          <w:sz w:val="20"/>
          <w:szCs w:val="20"/>
        </w:rPr>
        <w:t xml:space="preserve"> Spring Break. No classes scheduled.</w:t>
      </w:r>
      <w:r w:rsidRPr="007443B7">
        <w:rPr>
          <w:sz w:val="20"/>
          <w:szCs w:val="20"/>
        </w:rPr>
        <w:t xml:space="preserve"> </w:t>
      </w:r>
    </w:p>
    <w:p w14:paraId="77F39210" w14:textId="2BBE0EA3" w:rsidR="002E0DBE" w:rsidRPr="00494DA4" w:rsidRDefault="002E0DBE" w:rsidP="002E0DBE">
      <w:pPr>
        <w:rPr>
          <w:sz w:val="20"/>
          <w:szCs w:val="20"/>
        </w:rPr>
      </w:pPr>
      <w:r>
        <w:rPr>
          <w:sz w:val="20"/>
          <w:szCs w:val="20"/>
        </w:rPr>
        <w:t>T</w:t>
      </w:r>
      <w:r w:rsidRPr="007443B7">
        <w:rPr>
          <w:sz w:val="20"/>
          <w:szCs w:val="20"/>
        </w:rPr>
        <w:t>. 2</w:t>
      </w:r>
      <w:r w:rsidR="000D271D">
        <w:rPr>
          <w:sz w:val="20"/>
          <w:szCs w:val="20"/>
        </w:rPr>
        <w:t>8</w:t>
      </w:r>
      <w:r>
        <w:rPr>
          <w:sz w:val="20"/>
          <w:szCs w:val="20"/>
          <w:vertAlign w:val="superscript"/>
        </w:rPr>
        <w:t>th</w:t>
      </w:r>
      <w:r w:rsidRPr="007443B7">
        <w:rPr>
          <w:sz w:val="20"/>
          <w:szCs w:val="20"/>
        </w:rPr>
        <w:t>:</w:t>
      </w:r>
      <w:r>
        <w:rPr>
          <w:sz w:val="20"/>
          <w:szCs w:val="20"/>
        </w:rPr>
        <w:t xml:space="preserve"> </w:t>
      </w:r>
      <w:r w:rsidR="00494DA4">
        <w:rPr>
          <w:sz w:val="20"/>
          <w:szCs w:val="20"/>
        </w:rPr>
        <w:t xml:space="preserve">Berkeley, Three dialogues between </w:t>
      </w:r>
      <w:proofErr w:type="spellStart"/>
      <w:r w:rsidR="00494DA4">
        <w:rPr>
          <w:sz w:val="20"/>
          <w:szCs w:val="20"/>
        </w:rPr>
        <w:t>Hylas</w:t>
      </w:r>
      <w:proofErr w:type="spellEnd"/>
      <w:r w:rsidR="00494DA4">
        <w:rPr>
          <w:sz w:val="20"/>
          <w:szCs w:val="20"/>
        </w:rPr>
        <w:t xml:space="preserve"> and </w:t>
      </w:r>
      <w:proofErr w:type="spellStart"/>
      <w:r w:rsidR="00494DA4">
        <w:rPr>
          <w:sz w:val="20"/>
          <w:szCs w:val="20"/>
        </w:rPr>
        <w:t>Philonous</w:t>
      </w:r>
      <w:proofErr w:type="spellEnd"/>
      <w:r w:rsidR="00494DA4">
        <w:rPr>
          <w:sz w:val="20"/>
          <w:szCs w:val="20"/>
        </w:rPr>
        <w:t>, First Dialogue (</w:t>
      </w:r>
      <w:r w:rsidR="000A7C85">
        <w:rPr>
          <w:sz w:val="20"/>
          <w:szCs w:val="20"/>
        </w:rPr>
        <w:t>M</w:t>
      </w:r>
      <w:r w:rsidR="00494DA4">
        <w:rPr>
          <w:sz w:val="20"/>
          <w:szCs w:val="20"/>
        </w:rPr>
        <w:t>P, pp. 454-474)</w:t>
      </w:r>
      <w:r w:rsidR="002B4706">
        <w:rPr>
          <w:sz w:val="20"/>
          <w:szCs w:val="20"/>
        </w:rPr>
        <w:t xml:space="preserve"> </w:t>
      </w:r>
      <w:r w:rsidR="002B4706" w:rsidRPr="002B4706">
        <w:rPr>
          <w:b/>
          <w:sz w:val="20"/>
          <w:szCs w:val="20"/>
        </w:rPr>
        <w:t>Second descriptive paper on Spinoza due</w:t>
      </w:r>
      <w:r w:rsidR="002B4706">
        <w:rPr>
          <w:sz w:val="20"/>
          <w:szCs w:val="20"/>
        </w:rPr>
        <w:t>.</w:t>
      </w:r>
    </w:p>
    <w:p w14:paraId="563760BA" w14:textId="766F346A" w:rsidR="002E0DBE" w:rsidRPr="007443B7" w:rsidRDefault="002E0DBE" w:rsidP="002E0DBE">
      <w:pPr>
        <w:rPr>
          <w:sz w:val="20"/>
          <w:szCs w:val="20"/>
        </w:rPr>
      </w:pPr>
      <w:r>
        <w:rPr>
          <w:sz w:val="20"/>
          <w:szCs w:val="20"/>
        </w:rPr>
        <w:t>Th. 3</w:t>
      </w:r>
      <w:r w:rsidR="000D271D">
        <w:rPr>
          <w:sz w:val="20"/>
          <w:szCs w:val="20"/>
        </w:rPr>
        <w:t>0</w:t>
      </w:r>
      <w:r>
        <w:rPr>
          <w:sz w:val="20"/>
          <w:szCs w:val="20"/>
          <w:vertAlign w:val="superscript"/>
        </w:rPr>
        <w:t>st</w:t>
      </w:r>
      <w:r w:rsidRPr="007443B7">
        <w:rPr>
          <w:sz w:val="20"/>
          <w:szCs w:val="20"/>
        </w:rPr>
        <w:t xml:space="preserve">: </w:t>
      </w:r>
      <w:r w:rsidR="00494DA4">
        <w:rPr>
          <w:sz w:val="20"/>
          <w:szCs w:val="20"/>
        </w:rPr>
        <w:t xml:space="preserve">Berkeley, Three dialogues between </w:t>
      </w:r>
      <w:proofErr w:type="spellStart"/>
      <w:r w:rsidR="00494DA4">
        <w:rPr>
          <w:sz w:val="20"/>
          <w:szCs w:val="20"/>
        </w:rPr>
        <w:t>Hylas</w:t>
      </w:r>
      <w:proofErr w:type="spellEnd"/>
      <w:r w:rsidR="00494DA4">
        <w:rPr>
          <w:sz w:val="20"/>
          <w:szCs w:val="20"/>
        </w:rPr>
        <w:t xml:space="preserve"> and </w:t>
      </w:r>
      <w:proofErr w:type="spellStart"/>
      <w:r w:rsidR="00494DA4">
        <w:rPr>
          <w:sz w:val="20"/>
          <w:szCs w:val="20"/>
        </w:rPr>
        <w:t>Philonous</w:t>
      </w:r>
      <w:proofErr w:type="spellEnd"/>
      <w:r w:rsidR="000A7C85">
        <w:rPr>
          <w:sz w:val="20"/>
          <w:szCs w:val="20"/>
        </w:rPr>
        <w:t>, Second</w:t>
      </w:r>
      <w:r w:rsidR="00494DA4">
        <w:rPr>
          <w:sz w:val="20"/>
          <w:szCs w:val="20"/>
        </w:rPr>
        <w:t xml:space="preserve"> Dialogue (</w:t>
      </w:r>
      <w:r w:rsidR="000A7C85">
        <w:rPr>
          <w:sz w:val="20"/>
          <w:szCs w:val="20"/>
        </w:rPr>
        <w:t xml:space="preserve">MP, pp. </w:t>
      </w:r>
      <w:r w:rsidR="00494DA4">
        <w:rPr>
          <w:sz w:val="20"/>
          <w:szCs w:val="20"/>
        </w:rPr>
        <w:t>474</w:t>
      </w:r>
      <w:r w:rsidR="000A7C85">
        <w:rPr>
          <w:sz w:val="20"/>
          <w:szCs w:val="20"/>
        </w:rPr>
        <w:t>-484</w:t>
      </w:r>
      <w:r w:rsidR="00494DA4">
        <w:rPr>
          <w:sz w:val="20"/>
          <w:szCs w:val="20"/>
        </w:rPr>
        <w:t>)</w:t>
      </w:r>
    </w:p>
    <w:p w14:paraId="2586B596" w14:textId="74C693B5" w:rsidR="002E0DBE" w:rsidRDefault="002E0DBE" w:rsidP="002E0DBE">
      <w:pPr>
        <w:rPr>
          <w:sz w:val="20"/>
          <w:szCs w:val="20"/>
        </w:rPr>
      </w:pPr>
      <w:proofErr w:type="gramStart"/>
      <w:r w:rsidRPr="000D271D">
        <w:rPr>
          <w:sz w:val="20"/>
          <w:szCs w:val="20"/>
          <w:u w:val="single"/>
        </w:rPr>
        <w:t>April</w:t>
      </w:r>
      <w:r w:rsidR="000D271D">
        <w:rPr>
          <w:sz w:val="20"/>
          <w:szCs w:val="20"/>
        </w:rPr>
        <w:t>,</w:t>
      </w:r>
      <w:r>
        <w:rPr>
          <w:sz w:val="20"/>
          <w:szCs w:val="20"/>
        </w:rPr>
        <w:t>:</w:t>
      </w:r>
      <w:proofErr w:type="gramEnd"/>
      <w:r>
        <w:rPr>
          <w:sz w:val="20"/>
          <w:szCs w:val="20"/>
        </w:rPr>
        <w:t xml:space="preserve"> T. </w:t>
      </w:r>
      <w:r w:rsidR="000D271D">
        <w:rPr>
          <w:sz w:val="20"/>
          <w:szCs w:val="20"/>
        </w:rPr>
        <w:t>4</w:t>
      </w:r>
      <w:r>
        <w:rPr>
          <w:sz w:val="20"/>
          <w:szCs w:val="20"/>
          <w:vertAlign w:val="superscript"/>
        </w:rPr>
        <w:t>th</w:t>
      </w:r>
      <w:r w:rsidRPr="007443B7">
        <w:rPr>
          <w:sz w:val="20"/>
          <w:szCs w:val="20"/>
        </w:rPr>
        <w:t xml:space="preserve">: </w:t>
      </w:r>
      <w:r w:rsidR="000A7C85">
        <w:rPr>
          <w:sz w:val="20"/>
          <w:szCs w:val="20"/>
        </w:rPr>
        <w:t>Berkeley, Three dialogues be</w:t>
      </w:r>
      <w:r w:rsidR="008701FD">
        <w:rPr>
          <w:sz w:val="20"/>
          <w:szCs w:val="20"/>
        </w:rPr>
        <w:t xml:space="preserve">tween </w:t>
      </w:r>
      <w:proofErr w:type="spellStart"/>
      <w:r w:rsidR="008701FD">
        <w:rPr>
          <w:sz w:val="20"/>
          <w:szCs w:val="20"/>
        </w:rPr>
        <w:t>Hylas</w:t>
      </w:r>
      <w:proofErr w:type="spellEnd"/>
      <w:r w:rsidR="008701FD">
        <w:rPr>
          <w:sz w:val="20"/>
          <w:szCs w:val="20"/>
        </w:rPr>
        <w:t xml:space="preserve"> and </w:t>
      </w:r>
      <w:proofErr w:type="spellStart"/>
      <w:r w:rsidR="008701FD">
        <w:rPr>
          <w:sz w:val="20"/>
          <w:szCs w:val="20"/>
        </w:rPr>
        <w:t>Philonous</w:t>
      </w:r>
      <w:proofErr w:type="spellEnd"/>
      <w:r w:rsidR="008701FD">
        <w:rPr>
          <w:sz w:val="20"/>
          <w:szCs w:val="20"/>
        </w:rPr>
        <w:t>, Third</w:t>
      </w:r>
      <w:r w:rsidR="000A7C85">
        <w:rPr>
          <w:sz w:val="20"/>
          <w:szCs w:val="20"/>
        </w:rPr>
        <w:t xml:space="preserve"> Dialogue (MP, pp. 484-503)</w:t>
      </w:r>
    </w:p>
    <w:p w14:paraId="3BF0F231" w14:textId="49025580" w:rsidR="002E0DBE" w:rsidRPr="007443B7" w:rsidRDefault="002E0DBE" w:rsidP="002E0DBE">
      <w:pPr>
        <w:rPr>
          <w:sz w:val="20"/>
          <w:szCs w:val="20"/>
        </w:rPr>
      </w:pPr>
      <w:r>
        <w:rPr>
          <w:sz w:val="20"/>
          <w:szCs w:val="20"/>
        </w:rPr>
        <w:t xml:space="preserve">Th. </w:t>
      </w:r>
      <w:r w:rsidR="000D271D">
        <w:rPr>
          <w:sz w:val="20"/>
          <w:szCs w:val="20"/>
        </w:rPr>
        <w:t>6</w:t>
      </w:r>
      <w:r>
        <w:rPr>
          <w:sz w:val="20"/>
          <w:szCs w:val="20"/>
          <w:vertAlign w:val="superscript"/>
        </w:rPr>
        <w:t>th</w:t>
      </w:r>
      <w:r w:rsidRPr="007443B7">
        <w:rPr>
          <w:sz w:val="20"/>
          <w:szCs w:val="20"/>
        </w:rPr>
        <w:t xml:space="preserve">: </w:t>
      </w:r>
      <w:r w:rsidR="000A7C85">
        <w:rPr>
          <w:sz w:val="20"/>
          <w:szCs w:val="20"/>
        </w:rPr>
        <w:t>Mary Shepherd, Essays on the Perception of an External Universe (WPEMP, pp. 149-159)</w:t>
      </w:r>
    </w:p>
    <w:p w14:paraId="25880C35" w14:textId="4E0CE7FD" w:rsidR="002E0DBE" w:rsidRPr="00C75369" w:rsidRDefault="002E0DBE" w:rsidP="002E0DBE">
      <w:pPr>
        <w:rPr>
          <w:sz w:val="20"/>
          <w:szCs w:val="20"/>
        </w:rPr>
      </w:pPr>
      <w:r>
        <w:rPr>
          <w:sz w:val="20"/>
          <w:szCs w:val="20"/>
        </w:rPr>
        <w:t>T. 1</w:t>
      </w:r>
      <w:r w:rsidR="000D271D">
        <w:rPr>
          <w:sz w:val="20"/>
          <w:szCs w:val="20"/>
        </w:rPr>
        <w:t>1</w:t>
      </w:r>
      <w:r w:rsidR="000D271D">
        <w:rPr>
          <w:sz w:val="20"/>
          <w:szCs w:val="20"/>
          <w:vertAlign w:val="superscript"/>
        </w:rPr>
        <w:t>st</w:t>
      </w:r>
      <w:r>
        <w:rPr>
          <w:sz w:val="20"/>
          <w:szCs w:val="20"/>
        </w:rPr>
        <w:t>:</w:t>
      </w:r>
      <w:r w:rsidRPr="007443B7">
        <w:rPr>
          <w:sz w:val="20"/>
          <w:szCs w:val="20"/>
        </w:rPr>
        <w:t xml:space="preserve"> </w:t>
      </w:r>
      <w:r w:rsidR="000A7C85">
        <w:rPr>
          <w:sz w:val="20"/>
          <w:szCs w:val="20"/>
        </w:rPr>
        <w:t>David Hume, An Enquiry concerning Human Understanding, Section I-III (MP 533-542)</w:t>
      </w:r>
      <w:r w:rsidR="00855A8A">
        <w:rPr>
          <w:sz w:val="20"/>
          <w:szCs w:val="20"/>
        </w:rPr>
        <w:t xml:space="preserve">. </w:t>
      </w:r>
      <w:r w:rsidR="00855A8A" w:rsidRPr="00855A8A">
        <w:rPr>
          <w:b/>
          <w:sz w:val="20"/>
          <w:szCs w:val="20"/>
        </w:rPr>
        <w:t>Topics for final research paper handed out.</w:t>
      </w:r>
    </w:p>
    <w:p w14:paraId="6F490EE3" w14:textId="6A4B4337" w:rsidR="002E0DBE" w:rsidRPr="007443B7" w:rsidRDefault="002E0DBE" w:rsidP="002E0DBE">
      <w:pPr>
        <w:rPr>
          <w:sz w:val="20"/>
          <w:szCs w:val="20"/>
        </w:rPr>
      </w:pPr>
      <w:r>
        <w:rPr>
          <w:sz w:val="20"/>
          <w:szCs w:val="20"/>
        </w:rPr>
        <w:t>Th</w:t>
      </w:r>
      <w:r w:rsidRPr="007443B7">
        <w:rPr>
          <w:sz w:val="20"/>
          <w:szCs w:val="20"/>
        </w:rPr>
        <w:t xml:space="preserve">. </w:t>
      </w:r>
      <w:r>
        <w:rPr>
          <w:sz w:val="20"/>
          <w:szCs w:val="20"/>
        </w:rPr>
        <w:t>1</w:t>
      </w:r>
      <w:r w:rsidR="000D271D">
        <w:rPr>
          <w:sz w:val="20"/>
          <w:szCs w:val="20"/>
        </w:rPr>
        <w:t>3</w:t>
      </w:r>
      <w:r w:rsidRPr="007443B7">
        <w:rPr>
          <w:sz w:val="20"/>
          <w:szCs w:val="20"/>
          <w:vertAlign w:val="superscript"/>
        </w:rPr>
        <w:t>th</w:t>
      </w:r>
      <w:r w:rsidR="000A7C85" w:rsidRPr="000A7C85">
        <w:rPr>
          <w:sz w:val="20"/>
          <w:szCs w:val="20"/>
        </w:rPr>
        <w:t xml:space="preserve"> </w:t>
      </w:r>
      <w:r w:rsidR="000A7C85">
        <w:rPr>
          <w:sz w:val="20"/>
          <w:szCs w:val="20"/>
        </w:rPr>
        <w:t>David Hume, An Enquiry concerning Human Understanding</w:t>
      </w:r>
      <w:r w:rsidR="00CE1BA5">
        <w:rPr>
          <w:sz w:val="20"/>
          <w:szCs w:val="20"/>
        </w:rPr>
        <w:t>, Section IV (MP-542-548)</w:t>
      </w:r>
    </w:p>
    <w:p w14:paraId="60CD1F29" w14:textId="34D8782E" w:rsidR="002E0DBE" w:rsidRPr="00430A46" w:rsidRDefault="002E0DBE" w:rsidP="002E0DBE">
      <w:pPr>
        <w:rPr>
          <w:b/>
          <w:sz w:val="20"/>
          <w:szCs w:val="20"/>
        </w:rPr>
      </w:pPr>
      <w:r>
        <w:rPr>
          <w:sz w:val="20"/>
          <w:szCs w:val="20"/>
        </w:rPr>
        <w:t>T. 1</w:t>
      </w:r>
      <w:r w:rsidR="000D271D">
        <w:rPr>
          <w:sz w:val="20"/>
          <w:szCs w:val="20"/>
        </w:rPr>
        <w:t>8</w:t>
      </w:r>
      <w:r w:rsidRPr="007443B7">
        <w:rPr>
          <w:sz w:val="20"/>
          <w:szCs w:val="20"/>
          <w:vertAlign w:val="superscript"/>
        </w:rPr>
        <w:t>th</w:t>
      </w:r>
      <w:r w:rsidRPr="007443B7">
        <w:rPr>
          <w:sz w:val="20"/>
          <w:szCs w:val="20"/>
        </w:rPr>
        <w:t>:</w:t>
      </w:r>
      <w:r>
        <w:rPr>
          <w:sz w:val="20"/>
          <w:szCs w:val="20"/>
        </w:rPr>
        <w:t xml:space="preserve">  </w:t>
      </w:r>
      <w:r w:rsidR="00CE1BA5">
        <w:rPr>
          <w:sz w:val="20"/>
          <w:szCs w:val="20"/>
        </w:rPr>
        <w:t>David Hume, An Enquiry concerning Human Understanding, Section V (MP-548-555)</w:t>
      </w:r>
    </w:p>
    <w:p w14:paraId="38315C1C" w14:textId="100A6B20" w:rsidR="002E0DBE" w:rsidRPr="00CE1BA5" w:rsidRDefault="002E0DBE" w:rsidP="002E0DBE">
      <w:pPr>
        <w:rPr>
          <w:b/>
          <w:sz w:val="20"/>
          <w:szCs w:val="20"/>
        </w:rPr>
      </w:pPr>
      <w:r>
        <w:rPr>
          <w:sz w:val="20"/>
          <w:szCs w:val="20"/>
        </w:rPr>
        <w:t>Th. 2</w:t>
      </w:r>
      <w:r w:rsidR="000D271D">
        <w:rPr>
          <w:sz w:val="20"/>
          <w:szCs w:val="20"/>
        </w:rPr>
        <w:t>0</w:t>
      </w:r>
      <w:r>
        <w:rPr>
          <w:sz w:val="20"/>
          <w:szCs w:val="20"/>
          <w:vertAlign w:val="superscript"/>
        </w:rPr>
        <w:t>th</w:t>
      </w:r>
      <w:r w:rsidRPr="007443B7">
        <w:rPr>
          <w:sz w:val="20"/>
          <w:szCs w:val="20"/>
        </w:rPr>
        <w:t xml:space="preserve">: </w:t>
      </w:r>
      <w:r w:rsidR="00CE1BA5">
        <w:rPr>
          <w:sz w:val="20"/>
          <w:szCs w:val="20"/>
        </w:rPr>
        <w:t>David Hume, An Enquiry concerning Human Understanding, Section VI-VII (MP-555-564)</w:t>
      </w:r>
    </w:p>
    <w:p w14:paraId="58A76D72" w14:textId="0F5B8C4D" w:rsidR="002E0DBE" w:rsidRPr="007443B7" w:rsidRDefault="002E0DBE" w:rsidP="002E0DBE">
      <w:pPr>
        <w:rPr>
          <w:sz w:val="20"/>
          <w:szCs w:val="20"/>
        </w:rPr>
      </w:pPr>
      <w:r>
        <w:rPr>
          <w:sz w:val="20"/>
          <w:szCs w:val="20"/>
        </w:rPr>
        <w:t>T</w:t>
      </w:r>
      <w:r w:rsidRPr="007443B7">
        <w:rPr>
          <w:sz w:val="20"/>
          <w:szCs w:val="20"/>
        </w:rPr>
        <w:t>. 2</w:t>
      </w:r>
      <w:r w:rsidR="000D271D">
        <w:rPr>
          <w:sz w:val="20"/>
          <w:szCs w:val="20"/>
        </w:rPr>
        <w:t>5</w:t>
      </w:r>
      <w:r>
        <w:rPr>
          <w:sz w:val="20"/>
          <w:szCs w:val="20"/>
          <w:vertAlign w:val="superscript"/>
        </w:rPr>
        <w:t>th</w:t>
      </w:r>
      <w:r w:rsidRPr="007443B7">
        <w:rPr>
          <w:sz w:val="20"/>
          <w:szCs w:val="20"/>
        </w:rPr>
        <w:t xml:space="preserve">: </w:t>
      </w:r>
      <w:r w:rsidR="00CE1BA5">
        <w:rPr>
          <w:sz w:val="20"/>
          <w:szCs w:val="20"/>
        </w:rPr>
        <w:t xml:space="preserve">Immanuel Kant, Prolegomena to any future Metaphysics, Preface and Preamble (MP, </w:t>
      </w:r>
      <w:r w:rsidR="008D5924">
        <w:rPr>
          <w:sz w:val="20"/>
          <w:szCs w:val="20"/>
        </w:rPr>
        <w:t>655-672</w:t>
      </w:r>
      <w:r w:rsidR="00CE1BA5">
        <w:rPr>
          <w:sz w:val="20"/>
          <w:szCs w:val="20"/>
        </w:rPr>
        <w:t>)</w:t>
      </w:r>
      <w:r w:rsidR="00855A8A">
        <w:rPr>
          <w:sz w:val="20"/>
          <w:szCs w:val="20"/>
        </w:rPr>
        <w:t xml:space="preserve"> </w:t>
      </w:r>
      <w:r w:rsidR="00855A8A" w:rsidRPr="00855A8A">
        <w:rPr>
          <w:b/>
          <w:sz w:val="20"/>
          <w:szCs w:val="20"/>
        </w:rPr>
        <w:t>Review sheet for final exam handed out.</w:t>
      </w:r>
    </w:p>
    <w:p w14:paraId="2A1E8F00" w14:textId="2B38184F" w:rsidR="002E0DBE" w:rsidRPr="007443B7" w:rsidRDefault="002E0DBE" w:rsidP="002E0DBE">
      <w:pPr>
        <w:rPr>
          <w:sz w:val="20"/>
          <w:szCs w:val="20"/>
        </w:rPr>
      </w:pPr>
      <w:r>
        <w:rPr>
          <w:sz w:val="20"/>
          <w:szCs w:val="20"/>
        </w:rPr>
        <w:t>Th. 2</w:t>
      </w:r>
      <w:r w:rsidR="000D271D">
        <w:rPr>
          <w:sz w:val="20"/>
          <w:szCs w:val="20"/>
        </w:rPr>
        <w:t>7</w:t>
      </w:r>
      <w:r w:rsidRPr="007443B7">
        <w:rPr>
          <w:sz w:val="20"/>
          <w:szCs w:val="20"/>
          <w:vertAlign w:val="superscript"/>
        </w:rPr>
        <w:t>th</w:t>
      </w:r>
      <w:r w:rsidRPr="007443B7">
        <w:rPr>
          <w:sz w:val="20"/>
          <w:szCs w:val="20"/>
        </w:rPr>
        <w:t xml:space="preserve">: </w:t>
      </w:r>
      <w:r w:rsidR="008D5924">
        <w:rPr>
          <w:sz w:val="20"/>
          <w:szCs w:val="20"/>
        </w:rPr>
        <w:t>Immanuel Kant, Prolegomena to any future Metaphysics, Part I (MP, 673-679)</w:t>
      </w:r>
    </w:p>
    <w:p w14:paraId="7160ABA5" w14:textId="571D0527" w:rsidR="002E0DBE" w:rsidRPr="007443B7" w:rsidRDefault="002E0DBE" w:rsidP="002E0DBE">
      <w:pPr>
        <w:rPr>
          <w:sz w:val="20"/>
          <w:szCs w:val="20"/>
        </w:rPr>
      </w:pPr>
      <w:r w:rsidRPr="000D271D">
        <w:rPr>
          <w:sz w:val="20"/>
          <w:szCs w:val="20"/>
          <w:u w:val="single"/>
        </w:rPr>
        <w:t>May</w:t>
      </w:r>
      <w:r w:rsidR="000D271D">
        <w:rPr>
          <w:sz w:val="20"/>
          <w:szCs w:val="20"/>
        </w:rPr>
        <w:t>,</w:t>
      </w:r>
      <w:r>
        <w:rPr>
          <w:sz w:val="20"/>
          <w:szCs w:val="20"/>
        </w:rPr>
        <w:t xml:space="preserve"> T. </w:t>
      </w:r>
      <w:r w:rsidR="000D271D">
        <w:rPr>
          <w:sz w:val="20"/>
          <w:szCs w:val="20"/>
        </w:rPr>
        <w:t>2</w:t>
      </w:r>
      <w:r w:rsidR="000D271D">
        <w:rPr>
          <w:sz w:val="20"/>
          <w:szCs w:val="20"/>
          <w:vertAlign w:val="superscript"/>
        </w:rPr>
        <w:t>n</w:t>
      </w:r>
      <w:r>
        <w:rPr>
          <w:sz w:val="20"/>
          <w:szCs w:val="20"/>
          <w:vertAlign w:val="superscript"/>
        </w:rPr>
        <w:t>d</w:t>
      </w:r>
      <w:r w:rsidR="00300C4E">
        <w:rPr>
          <w:sz w:val="20"/>
          <w:szCs w:val="20"/>
        </w:rPr>
        <w:t>:</w:t>
      </w:r>
      <w:r w:rsidR="005248E2" w:rsidRPr="007443B7">
        <w:rPr>
          <w:sz w:val="20"/>
          <w:szCs w:val="20"/>
        </w:rPr>
        <w:t xml:space="preserve"> </w:t>
      </w:r>
      <w:r w:rsidR="008D5924">
        <w:rPr>
          <w:sz w:val="20"/>
          <w:szCs w:val="20"/>
        </w:rPr>
        <w:t>Immanuel Kant, Prolegomena to any future Metaphysics, Part II (MP, 679-695)</w:t>
      </w:r>
      <w:r w:rsidR="00855A8A">
        <w:rPr>
          <w:sz w:val="20"/>
          <w:szCs w:val="20"/>
        </w:rPr>
        <w:t xml:space="preserve"> </w:t>
      </w:r>
      <w:r w:rsidR="00855A8A" w:rsidRPr="00855A8A">
        <w:rPr>
          <w:b/>
          <w:sz w:val="20"/>
          <w:szCs w:val="20"/>
        </w:rPr>
        <w:t>Long research paper due.</w:t>
      </w:r>
    </w:p>
    <w:p w14:paraId="24A5BF12" w14:textId="40AF0594" w:rsidR="002E0DBE" w:rsidRPr="008D5924" w:rsidRDefault="002E0DBE" w:rsidP="002E0DBE">
      <w:pPr>
        <w:rPr>
          <w:sz w:val="20"/>
          <w:szCs w:val="20"/>
        </w:rPr>
      </w:pPr>
      <w:r>
        <w:rPr>
          <w:sz w:val="20"/>
          <w:szCs w:val="20"/>
        </w:rPr>
        <w:t xml:space="preserve">Th. </w:t>
      </w:r>
      <w:r w:rsidR="000D271D">
        <w:rPr>
          <w:sz w:val="20"/>
          <w:szCs w:val="20"/>
        </w:rPr>
        <w:t>4</w:t>
      </w:r>
      <w:r>
        <w:rPr>
          <w:sz w:val="20"/>
          <w:szCs w:val="20"/>
          <w:vertAlign w:val="superscript"/>
        </w:rPr>
        <w:t>th</w:t>
      </w:r>
      <w:r>
        <w:rPr>
          <w:sz w:val="20"/>
          <w:szCs w:val="20"/>
        </w:rPr>
        <w:t>:</w:t>
      </w:r>
      <w:r w:rsidR="005248E2">
        <w:rPr>
          <w:sz w:val="20"/>
          <w:szCs w:val="20"/>
        </w:rPr>
        <w:t xml:space="preserve"> </w:t>
      </w:r>
      <w:r w:rsidR="008D5924">
        <w:rPr>
          <w:sz w:val="20"/>
          <w:szCs w:val="20"/>
        </w:rPr>
        <w:t>Immanuel Kant, Prolegomena to any future Metaphysics, Part III (MP, 695-716)</w:t>
      </w:r>
    </w:p>
    <w:p w14:paraId="059FDF33" w14:textId="77777777" w:rsidR="002E0DBE" w:rsidRDefault="002E0DBE" w:rsidP="002E0DBE">
      <w:pPr>
        <w:rPr>
          <w:b/>
          <w:sz w:val="20"/>
          <w:szCs w:val="20"/>
        </w:rPr>
      </w:pPr>
      <w:r>
        <w:rPr>
          <w:b/>
          <w:sz w:val="20"/>
          <w:szCs w:val="20"/>
        </w:rPr>
        <w:t>Final in-class exam during final exam w</w:t>
      </w:r>
      <w:r w:rsidRPr="00531452">
        <w:rPr>
          <w:b/>
          <w:sz w:val="20"/>
          <w:szCs w:val="20"/>
        </w:rPr>
        <w:t>eek (exact date TBD)</w:t>
      </w:r>
    </w:p>
    <w:p w14:paraId="614249D8" w14:textId="77777777" w:rsidR="002E0DBE" w:rsidRDefault="002E0DBE" w:rsidP="002E0DBE">
      <w:pPr>
        <w:rPr>
          <w:b/>
          <w:sz w:val="20"/>
          <w:szCs w:val="20"/>
        </w:rPr>
      </w:pPr>
    </w:p>
    <w:p w14:paraId="328553F3" w14:textId="77777777" w:rsidR="000F016F" w:rsidRPr="00B90182" w:rsidRDefault="000F016F" w:rsidP="000F016F">
      <w:pPr>
        <w:widowControl w:val="0"/>
        <w:autoSpaceDE w:val="0"/>
        <w:autoSpaceDN w:val="0"/>
        <w:adjustRightInd w:val="0"/>
        <w:jc w:val="both"/>
        <w:rPr>
          <w:rFonts w:eastAsiaTheme="minorHAnsi"/>
          <w:sz w:val="20"/>
          <w:szCs w:val="20"/>
        </w:rPr>
      </w:pPr>
      <w:r w:rsidRPr="00B90182">
        <w:rPr>
          <w:rFonts w:eastAsiaTheme="minorHAnsi"/>
          <w:sz w:val="20"/>
          <w:szCs w:val="20"/>
        </w:rPr>
        <w:t>POLICIES AND OTHER IMPORTANT INFORMATION</w:t>
      </w:r>
    </w:p>
    <w:p w14:paraId="3FF26A84" w14:textId="77777777" w:rsidR="000F016F" w:rsidRDefault="000F016F" w:rsidP="000F016F">
      <w:pPr>
        <w:widowControl w:val="0"/>
        <w:autoSpaceDE w:val="0"/>
        <w:autoSpaceDN w:val="0"/>
        <w:adjustRightInd w:val="0"/>
        <w:jc w:val="both"/>
        <w:rPr>
          <w:rFonts w:eastAsiaTheme="minorHAnsi"/>
          <w:sz w:val="20"/>
          <w:szCs w:val="20"/>
        </w:rPr>
      </w:pPr>
    </w:p>
    <w:p w14:paraId="10F04191" w14:textId="0FD280EE" w:rsidR="000F016F" w:rsidRP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 xml:space="preserve">Students are responsible for full knowledge of the provisions and regulations pertaining to all aspects of their attendance at MSU Denver, and should familiarize themselves with the policies found in the </w:t>
      </w:r>
      <w:r>
        <w:rPr>
          <w:rFonts w:eastAsiaTheme="minorHAnsi"/>
          <w:color w:val="3A8199"/>
          <w:sz w:val="21"/>
          <w:szCs w:val="21"/>
        </w:rPr>
        <w:t>MSU Denver</w:t>
      </w:r>
      <w:r>
        <w:rPr>
          <w:rFonts w:eastAsiaTheme="minorHAnsi"/>
          <w:color w:val="000000"/>
          <w:sz w:val="21"/>
          <w:szCs w:val="21"/>
        </w:rPr>
        <w:t xml:space="preserve"> </w:t>
      </w:r>
      <w:r>
        <w:rPr>
          <w:rFonts w:eastAsiaTheme="minorHAnsi"/>
          <w:color w:val="3A8199"/>
          <w:sz w:val="21"/>
          <w:szCs w:val="21"/>
        </w:rPr>
        <w:t>Catalog</w:t>
      </w:r>
      <w:r>
        <w:rPr>
          <w:rFonts w:eastAsiaTheme="minorHAnsi"/>
          <w:color w:val="000000"/>
          <w:sz w:val="21"/>
          <w:szCs w:val="21"/>
        </w:rPr>
        <w:t xml:space="preserve">. </w:t>
      </w:r>
      <w:hyperlink r:id="rId6" w:history="1">
        <w:r w:rsidRPr="004D6C45">
          <w:rPr>
            <w:rStyle w:val="Hyperlink"/>
            <w:rFonts w:eastAsiaTheme="minorHAnsi"/>
            <w:sz w:val="20"/>
            <w:szCs w:val="20"/>
          </w:rPr>
          <w:t>http://catalog.msudenver.edu/</w:t>
        </w:r>
      </w:hyperlink>
    </w:p>
    <w:p w14:paraId="6C10193C" w14:textId="77777777" w:rsidR="000F016F" w:rsidRDefault="000F016F" w:rsidP="000F016F">
      <w:pPr>
        <w:widowControl w:val="0"/>
        <w:autoSpaceDE w:val="0"/>
        <w:autoSpaceDN w:val="0"/>
        <w:adjustRightInd w:val="0"/>
        <w:rPr>
          <w:rFonts w:eastAsiaTheme="minorHAnsi"/>
          <w:color w:val="000000"/>
          <w:sz w:val="20"/>
          <w:szCs w:val="20"/>
        </w:rPr>
      </w:pPr>
    </w:p>
    <w:p w14:paraId="40A51087" w14:textId="77777777" w:rsidR="000F016F" w:rsidRPr="009F68BE" w:rsidRDefault="000F016F" w:rsidP="000F016F">
      <w:pPr>
        <w:widowControl w:val="0"/>
        <w:autoSpaceDE w:val="0"/>
        <w:autoSpaceDN w:val="0"/>
        <w:adjustRightInd w:val="0"/>
        <w:rPr>
          <w:rFonts w:eastAsiaTheme="minorHAnsi"/>
          <w:color w:val="C10000"/>
          <w:sz w:val="28"/>
          <w:szCs w:val="28"/>
        </w:rPr>
      </w:pPr>
      <w:r>
        <w:rPr>
          <w:rFonts w:eastAsiaTheme="minorHAnsi"/>
          <w:color w:val="C10000"/>
          <w:sz w:val="28"/>
          <w:szCs w:val="28"/>
        </w:rPr>
        <w:t>CLASSROOM BEHAVIOR</w:t>
      </w:r>
    </w:p>
    <w:p w14:paraId="1777DD18" w14:textId="77777777" w:rsidR="000F016F" w:rsidRPr="00B90182" w:rsidRDefault="000F016F" w:rsidP="000F016F">
      <w:pPr>
        <w:widowControl w:val="0"/>
        <w:autoSpaceDE w:val="0"/>
        <w:autoSpaceDN w:val="0"/>
        <w:adjustRightInd w:val="0"/>
        <w:jc w:val="both"/>
        <w:rPr>
          <w:rFonts w:eastAsiaTheme="minorHAnsi"/>
          <w:color w:val="000000"/>
          <w:sz w:val="20"/>
          <w:szCs w:val="20"/>
        </w:rPr>
      </w:pPr>
    </w:p>
    <w:p w14:paraId="6C699139" w14:textId="77777777" w:rsidR="000F016F" w:rsidRPr="00B90182" w:rsidRDefault="000F016F" w:rsidP="000F016F">
      <w:pPr>
        <w:widowControl w:val="0"/>
        <w:autoSpaceDE w:val="0"/>
        <w:autoSpaceDN w:val="0"/>
        <w:adjustRightInd w:val="0"/>
        <w:jc w:val="both"/>
        <w:rPr>
          <w:rFonts w:eastAsiaTheme="minorHAnsi"/>
          <w:color w:val="000000"/>
          <w:sz w:val="20"/>
          <w:szCs w:val="20"/>
        </w:rPr>
      </w:pPr>
      <w:r w:rsidRPr="00B90182">
        <w:rPr>
          <w:rFonts w:eastAsiaTheme="minorHAnsi"/>
          <w:color w:val="000000"/>
          <w:sz w:val="20"/>
          <w:szCs w:val="20"/>
        </w:rPr>
        <w:t>● I expect all students to follow the student code of conduct:</w:t>
      </w:r>
    </w:p>
    <w:p w14:paraId="28F517B1" w14:textId="77777777" w:rsidR="000F016F" w:rsidRPr="00B90182" w:rsidRDefault="000F016F" w:rsidP="000F016F">
      <w:pPr>
        <w:widowControl w:val="0"/>
        <w:autoSpaceDE w:val="0"/>
        <w:autoSpaceDN w:val="0"/>
        <w:adjustRightInd w:val="0"/>
        <w:jc w:val="both"/>
        <w:rPr>
          <w:rFonts w:eastAsiaTheme="minorHAnsi"/>
          <w:color w:val="000000"/>
          <w:sz w:val="20"/>
          <w:szCs w:val="20"/>
        </w:rPr>
      </w:pPr>
      <w:proofErr w:type="gramStart"/>
      <w:r w:rsidRPr="00B90182">
        <w:rPr>
          <w:rFonts w:eastAsiaTheme="minorHAnsi"/>
          <w:color w:val="1155CD"/>
          <w:sz w:val="20"/>
          <w:szCs w:val="20"/>
        </w:rPr>
        <w:t xml:space="preserve">http://www.msudenver.edu/handbook/studentcodeofconduct/ </w:t>
      </w:r>
      <w:r w:rsidRPr="00B90182">
        <w:rPr>
          <w:rFonts w:eastAsiaTheme="minorHAnsi"/>
          <w:color w:val="000000"/>
          <w:sz w:val="20"/>
          <w:szCs w:val="20"/>
        </w:rPr>
        <w:t>.</w:t>
      </w:r>
      <w:proofErr w:type="gramEnd"/>
    </w:p>
    <w:p w14:paraId="5D9AAF00" w14:textId="77777777" w:rsidR="000F016F" w:rsidRPr="00B90182" w:rsidRDefault="000F016F" w:rsidP="000F016F">
      <w:pPr>
        <w:widowControl w:val="0"/>
        <w:autoSpaceDE w:val="0"/>
        <w:autoSpaceDN w:val="0"/>
        <w:adjustRightInd w:val="0"/>
        <w:jc w:val="both"/>
        <w:rPr>
          <w:rFonts w:eastAsiaTheme="minorHAnsi"/>
          <w:color w:val="000000"/>
          <w:sz w:val="20"/>
          <w:szCs w:val="20"/>
        </w:rPr>
      </w:pPr>
      <w:r w:rsidRPr="00B90182">
        <w:rPr>
          <w:rFonts w:eastAsiaTheme="minorHAnsi"/>
          <w:color w:val="000000"/>
          <w:sz w:val="20"/>
          <w:szCs w:val="20"/>
        </w:rPr>
        <w:t>● Please make every effort to arrive in class on time. Please do not leave the class before</w:t>
      </w:r>
      <w:r>
        <w:rPr>
          <w:rFonts w:eastAsiaTheme="minorHAnsi"/>
          <w:color w:val="000000"/>
          <w:sz w:val="20"/>
          <w:szCs w:val="20"/>
        </w:rPr>
        <w:t xml:space="preserve"> </w:t>
      </w:r>
      <w:r w:rsidRPr="00B90182">
        <w:rPr>
          <w:rFonts w:eastAsiaTheme="minorHAnsi"/>
          <w:color w:val="000000"/>
          <w:sz w:val="20"/>
          <w:szCs w:val="20"/>
        </w:rPr>
        <w:t>the period is over. I will make every effort to end at the moment the period ends.</w:t>
      </w:r>
    </w:p>
    <w:p w14:paraId="12387AB4" w14:textId="77777777" w:rsidR="000F016F" w:rsidRDefault="000F016F" w:rsidP="000F016F">
      <w:pPr>
        <w:widowControl w:val="0"/>
        <w:autoSpaceDE w:val="0"/>
        <w:autoSpaceDN w:val="0"/>
        <w:adjustRightInd w:val="0"/>
        <w:jc w:val="both"/>
        <w:rPr>
          <w:rFonts w:eastAsiaTheme="minorHAnsi"/>
          <w:color w:val="000000"/>
          <w:sz w:val="20"/>
          <w:szCs w:val="20"/>
        </w:rPr>
      </w:pPr>
      <w:r w:rsidRPr="00B90182">
        <w:rPr>
          <w:rFonts w:eastAsiaTheme="minorHAnsi"/>
          <w:color w:val="000000"/>
          <w:sz w:val="20"/>
          <w:szCs w:val="20"/>
        </w:rPr>
        <w:t>● You are expected to treat the instructor and your fellow students with respect. That</w:t>
      </w:r>
      <w:r>
        <w:rPr>
          <w:rFonts w:eastAsiaTheme="minorHAnsi"/>
          <w:color w:val="000000"/>
          <w:sz w:val="20"/>
          <w:szCs w:val="20"/>
        </w:rPr>
        <w:t xml:space="preserve"> </w:t>
      </w:r>
      <w:r w:rsidRPr="00B90182">
        <w:rPr>
          <w:rFonts w:eastAsiaTheme="minorHAnsi"/>
          <w:color w:val="000000"/>
          <w:sz w:val="20"/>
          <w:szCs w:val="20"/>
        </w:rPr>
        <w:t>means, among other things, not interrupting, shouting at, or demeaning other people</w:t>
      </w:r>
      <w:r>
        <w:rPr>
          <w:rFonts w:eastAsiaTheme="minorHAnsi"/>
          <w:color w:val="000000"/>
          <w:sz w:val="20"/>
          <w:szCs w:val="20"/>
        </w:rPr>
        <w:t>.</w:t>
      </w:r>
    </w:p>
    <w:p w14:paraId="1BC80DDB" w14:textId="77777777" w:rsidR="000F016F" w:rsidRPr="00B90182" w:rsidRDefault="000F016F" w:rsidP="000F016F">
      <w:pPr>
        <w:widowControl w:val="0"/>
        <w:autoSpaceDE w:val="0"/>
        <w:autoSpaceDN w:val="0"/>
        <w:adjustRightInd w:val="0"/>
        <w:jc w:val="both"/>
        <w:rPr>
          <w:rFonts w:eastAsiaTheme="minorHAnsi"/>
          <w:color w:val="000000"/>
          <w:sz w:val="20"/>
          <w:szCs w:val="20"/>
        </w:rPr>
      </w:pPr>
      <w:r>
        <w:rPr>
          <w:rFonts w:eastAsiaTheme="minorHAnsi"/>
          <w:color w:val="000000"/>
          <w:sz w:val="20"/>
          <w:szCs w:val="20"/>
        </w:rPr>
        <w:t>● The use of cell phones (including talking and texting) is strictly prohibited in class and will be considered disruptive behavior.</w:t>
      </w:r>
    </w:p>
    <w:p w14:paraId="64C84274" w14:textId="77777777" w:rsidR="000F016F" w:rsidRPr="00B90182" w:rsidRDefault="000F016F" w:rsidP="000F016F">
      <w:pPr>
        <w:widowControl w:val="0"/>
        <w:autoSpaceDE w:val="0"/>
        <w:autoSpaceDN w:val="0"/>
        <w:adjustRightInd w:val="0"/>
        <w:jc w:val="both"/>
        <w:rPr>
          <w:rFonts w:eastAsiaTheme="minorHAnsi"/>
          <w:color w:val="000000"/>
          <w:sz w:val="20"/>
          <w:szCs w:val="20"/>
        </w:rPr>
      </w:pPr>
      <w:r>
        <w:rPr>
          <w:rFonts w:eastAsiaTheme="minorHAnsi"/>
          <w:color w:val="000000"/>
          <w:sz w:val="20"/>
          <w:szCs w:val="20"/>
        </w:rPr>
        <w:t>● Other e</w:t>
      </w:r>
      <w:r w:rsidRPr="00B90182">
        <w:rPr>
          <w:rFonts w:eastAsiaTheme="minorHAnsi"/>
          <w:color w:val="000000"/>
          <w:sz w:val="20"/>
          <w:szCs w:val="20"/>
        </w:rPr>
        <w:t>lectronic devices are not allowed</w:t>
      </w:r>
      <w:r>
        <w:rPr>
          <w:rFonts w:eastAsiaTheme="minorHAnsi"/>
          <w:color w:val="000000"/>
          <w:sz w:val="20"/>
          <w:szCs w:val="20"/>
        </w:rPr>
        <w:t>,</w:t>
      </w:r>
      <w:r w:rsidRPr="00B90182">
        <w:rPr>
          <w:rFonts w:eastAsiaTheme="minorHAnsi"/>
          <w:color w:val="000000"/>
          <w:sz w:val="20"/>
          <w:szCs w:val="20"/>
        </w:rPr>
        <w:t xml:space="preserve"> except in special circumstances. Please</w:t>
      </w:r>
      <w:r>
        <w:rPr>
          <w:rFonts w:eastAsiaTheme="minorHAnsi"/>
          <w:color w:val="000000"/>
          <w:sz w:val="20"/>
          <w:szCs w:val="20"/>
        </w:rPr>
        <w:t xml:space="preserve"> </w:t>
      </w:r>
      <w:r w:rsidRPr="00B90182">
        <w:rPr>
          <w:rFonts w:eastAsiaTheme="minorHAnsi"/>
          <w:color w:val="000000"/>
          <w:sz w:val="20"/>
          <w:szCs w:val="20"/>
        </w:rPr>
        <w:t>come talk to me if you wish to use an electronic device such as a laptop, iPad,</w:t>
      </w:r>
      <w:r>
        <w:rPr>
          <w:rFonts w:eastAsiaTheme="minorHAnsi"/>
          <w:color w:val="000000"/>
          <w:sz w:val="20"/>
          <w:szCs w:val="20"/>
        </w:rPr>
        <w:t xml:space="preserve"> </w:t>
      </w:r>
      <w:r w:rsidRPr="00B90182">
        <w:rPr>
          <w:rFonts w:eastAsiaTheme="minorHAnsi"/>
          <w:color w:val="000000"/>
          <w:sz w:val="20"/>
          <w:szCs w:val="20"/>
        </w:rPr>
        <w:t>recording device, etc.</w:t>
      </w:r>
    </w:p>
    <w:p w14:paraId="71AA494F" w14:textId="77777777" w:rsidR="000F016F" w:rsidRPr="00B90182" w:rsidRDefault="000F016F" w:rsidP="000F016F">
      <w:pPr>
        <w:widowControl w:val="0"/>
        <w:autoSpaceDE w:val="0"/>
        <w:autoSpaceDN w:val="0"/>
        <w:adjustRightInd w:val="0"/>
        <w:jc w:val="both"/>
        <w:rPr>
          <w:rFonts w:eastAsiaTheme="minorHAnsi"/>
          <w:color w:val="000000"/>
          <w:sz w:val="20"/>
          <w:szCs w:val="20"/>
        </w:rPr>
      </w:pPr>
      <w:r w:rsidRPr="00B90182">
        <w:rPr>
          <w:rFonts w:eastAsiaTheme="minorHAnsi"/>
          <w:color w:val="000000"/>
          <w:sz w:val="20"/>
          <w:szCs w:val="20"/>
        </w:rPr>
        <w:t>● Students who exhibit disruptive behavior may be asked to leave the class. Please see:</w:t>
      </w:r>
    </w:p>
    <w:p w14:paraId="2CCB4E7E" w14:textId="77777777" w:rsidR="000F016F" w:rsidRPr="009F68BE" w:rsidRDefault="000F016F" w:rsidP="000F016F">
      <w:pPr>
        <w:widowControl w:val="0"/>
        <w:autoSpaceDE w:val="0"/>
        <w:autoSpaceDN w:val="0"/>
        <w:adjustRightInd w:val="0"/>
        <w:jc w:val="both"/>
        <w:rPr>
          <w:rFonts w:eastAsiaTheme="minorHAnsi"/>
          <w:color w:val="1155CD"/>
          <w:sz w:val="20"/>
          <w:szCs w:val="20"/>
        </w:rPr>
      </w:pPr>
      <w:r w:rsidRPr="00B90182">
        <w:rPr>
          <w:rFonts w:eastAsiaTheme="minorHAnsi"/>
          <w:color w:val="1155CD"/>
          <w:sz w:val="20"/>
          <w:szCs w:val="20"/>
        </w:rPr>
        <w:t xml:space="preserve">http://www.msudenver.edu/studentengagementandwellness/studentconductandconflictresolutionservices/ </w:t>
      </w:r>
      <w:r w:rsidRPr="00B90182">
        <w:rPr>
          <w:rFonts w:eastAsiaTheme="minorHAnsi"/>
          <w:color w:val="000000"/>
          <w:sz w:val="20"/>
          <w:szCs w:val="20"/>
        </w:rPr>
        <w:t>for more information.</w:t>
      </w:r>
    </w:p>
    <w:p w14:paraId="0E8EF5BE" w14:textId="77777777" w:rsidR="000F016F" w:rsidRDefault="000F016F" w:rsidP="000F016F">
      <w:pPr>
        <w:widowControl w:val="0"/>
        <w:autoSpaceDE w:val="0"/>
        <w:autoSpaceDN w:val="0"/>
        <w:adjustRightInd w:val="0"/>
        <w:rPr>
          <w:rFonts w:eastAsiaTheme="minorHAnsi"/>
          <w:color w:val="000000"/>
          <w:sz w:val="20"/>
          <w:szCs w:val="20"/>
        </w:rPr>
      </w:pPr>
    </w:p>
    <w:p w14:paraId="1D7635D2" w14:textId="77777777" w:rsidR="000F016F" w:rsidRDefault="000F016F" w:rsidP="000F016F">
      <w:pPr>
        <w:widowControl w:val="0"/>
        <w:autoSpaceDE w:val="0"/>
        <w:autoSpaceDN w:val="0"/>
        <w:adjustRightInd w:val="0"/>
        <w:rPr>
          <w:rFonts w:eastAsiaTheme="minorHAnsi"/>
          <w:color w:val="C10000"/>
          <w:sz w:val="28"/>
          <w:szCs w:val="28"/>
        </w:rPr>
      </w:pPr>
      <w:r>
        <w:rPr>
          <w:rFonts w:eastAsiaTheme="minorHAnsi"/>
          <w:color w:val="C10000"/>
          <w:sz w:val="28"/>
          <w:szCs w:val="28"/>
        </w:rPr>
        <w:t>WITHDRAWAL FROM A COURSE</w:t>
      </w:r>
    </w:p>
    <w:p w14:paraId="5AFB6AD1"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 xml:space="preserve">Students should be aware that any kind of withdrawal can have a negative impact on some types of financial aid and scholarships. For further information, click on read the </w:t>
      </w:r>
      <w:r>
        <w:rPr>
          <w:rFonts w:eastAsiaTheme="minorHAnsi"/>
          <w:color w:val="3A8199"/>
          <w:sz w:val="21"/>
          <w:szCs w:val="21"/>
        </w:rPr>
        <w:t xml:space="preserve">Withdrawals </w:t>
      </w:r>
      <w:r>
        <w:rPr>
          <w:rFonts w:eastAsiaTheme="minorHAnsi"/>
          <w:color w:val="000000"/>
          <w:sz w:val="21"/>
          <w:szCs w:val="21"/>
        </w:rPr>
        <w:t>page.</w:t>
      </w:r>
    </w:p>
    <w:p w14:paraId="7A3DB03C" w14:textId="77777777" w:rsidR="000F016F" w:rsidRDefault="000F016F" w:rsidP="000F016F">
      <w:pPr>
        <w:widowControl w:val="0"/>
        <w:autoSpaceDE w:val="0"/>
        <w:autoSpaceDN w:val="0"/>
        <w:adjustRightInd w:val="0"/>
        <w:rPr>
          <w:rFonts w:eastAsiaTheme="minorHAnsi"/>
          <w:color w:val="000000"/>
          <w:sz w:val="20"/>
          <w:szCs w:val="20"/>
        </w:rPr>
      </w:pPr>
      <w:r>
        <w:rPr>
          <w:rFonts w:eastAsiaTheme="minorHAnsi"/>
          <w:color w:val="000000"/>
          <w:sz w:val="20"/>
          <w:szCs w:val="20"/>
        </w:rPr>
        <w:t>http://msudenver.edu/financialaid/undergraduate/keepingawards/withdrawals/</w:t>
      </w:r>
    </w:p>
    <w:p w14:paraId="2B9EE59C" w14:textId="77777777" w:rsidR="000F016F" w:rsidRDefault="000F016F" w:rsidP="000F016F">
      <w:pPr>
        <w:widowControl w:val="0"/>
        <w:autoSpaceDE w:val="0"/>
        <w:autoSpaceDN w:val="0"/>
        <w:adjustRightInd w:val="0"/>
        <w:rPr>
          <w:rFonts w:eastAsiaTheme="minorHAnsi"/>
          <w:color w:val="333333"/>
          <w:sz w:val="21"/>
          <w:szCs w:val="21"/>
        </w:rPr>
      </w:pPr>
    </w:p>
    <w:p w14:paraId="09DB563C" w14:textId="77777777" w:rsidR="000F016F" w:rsidRDefault="000F016F" w:rsidP="000F016F">
      <w:pPr>
        <w:widowControl w:val="0"/>
        <w:autoSpaceDE w:val="0"/>
        <w:autoSpaceDN w:val="0"/>
        <w:adjustRightInd w:val="0"/>
        <w:rPr>
          <w:rFonts w:eastAsiaTheme="minorHAnsi"/>
          <w:color w:val="333333"/>
          <w:sz w:val="20"/>
          <w:szCs w:val="20"/>
        </w:rPr>
      </w:pPr>
      <w:r>
        <w:rPr>
          <w:rFonts w:eastAsiaTheme="minorHAnsi"/>
          <w:color w:val="333333"/>
          <w:sz w:val="21"/>
          <w:szCs w:val="21"/>
        </w:rPr>
        <w:t xml:space="preserve">The Withdrawal (W) notation is assigned when a student officially withdraws from a course via the Student Hub after the drop deadline (census date) and before the withdrawal deadline posted in the </w:t>
      </w:r>
      <w:r>
        <w:rPr>
          <w:rFonts w:eastAsiaTheme="minorHAnsi"/>
          <w:color w:val="3A8199"/>
          <w:sz w:val="21"/>
          <w:szCs w:val="21"/>
        </w:rPr>
        <w:t>2016-2017 Academic</w:t>
      </w:r>
      <w:r>
        <w:rPr>
          <w:rFonts w:eastAsiaTheme="minorHAnsi"/>
          <w:color w:val="333333"/>
          <w:sz w:val="21"/>
          <w:szCs w:val="21"/>
        </w:rPr>
        <w:t xml:space="preserve"> </w:t>
      </w:r>
      <w:r>
        <w:rPr>
          <w:rFonts w:eastAsiaTheme="minorHAnsi"/>
          <w:color w:val="3A8199"/>
          <w:sz w:val="21"/>
          <w:szCs w:val="21"/>
        </w:rPr>
        <w:t xml:space="preserve">Calendar. </w:t>
      </w:r>
      <w:hyperlink r:id="rId7" w:history="1">
        <w:r w:rsidRPr="004D6C45">
          <w:rPr>
            <w:rStyle w:val="Hyperlink"/>
            <w:rFonts w:eastAsiaTheme="minorHAnsi"/>
            <w:sz w:val="20"/>
            <w:szCs w:val="20"/>
          </w:rPr>
          <w:t>http://msudenver.edu/financialaid/undergraduate/keepingawards/withdrawals/</w:t>
        </w:r>
      </w:hyperlink>
    </w:p>
    <w:p w14:paraId="3E87F6FE" w14:textId="77777777" w:rsidR="000F016F" w:rsidRDefault="000F016F" w:rsidP="000F016F">
      <w:pPr>
        <w:widowControl w:val="0"/>
        <w:autoSpaceDE w:val="0"/>
        <w:autoSpaceDN w:val="0"/>
        <w:adjustRightInd w:val="0"/>
        <w:rPr>
          <w:rFonts w:eastAsiaTheme="minorHAnsi"/>
          <w:color w:val="333333"/>
          <w:sz w:val="21"/>
          <w:szCs w:val="21"/>
        </w:rPr>
      </w:pPr>
      <w:r>
        <w:rPr>
          <w:rFonts w:eastAsiaTheme="minorHAnsi"/>
          <w:color w:val="333333"/>
          <w:sz w:val="21"/>
          <w:szCs w:val="21"/>
        </w:rPr>
        <w:t>Deadlines differ proportionally for courses offered during part of a semester, including late-start and weekend courses. Students should refer to the Student Detail Schedule via the Student Hub to review drop and withdrawal deadlines for individual courses. When a student withdraws from a course, no academic credit is awarded. The course remains on the student’s academic record with a “W” notation and counts toward the student’s attempted hours.</w:t>
      </w:r>
    </w:p>
    <w:p w14:paraId="011B34C9" w14:textId="77777777" w:rsidR="000F016F" w:rsidRDefault="000F016F" w:rsidP="000F016F">
      <w:pPr>
        <w:widowControl w:val="0"/>
        <w:autoSpaceDE w:val="0"/>
        <w:autoSpaceDN w:val="0"/>
        <w:adjustRightInd w:val="0"/>
        <w:rPr>
          <w:rFonts w:eastAsiaTheme="minorHAnsi"/>
          <w:color w:val="333333"/>
          <w:sz w:val="21"/>
          <w:szCs w:val="21"/>
        </w:rPr>
      </w:pPr>
    </w:p>
    <w:p w14:paraId="0BC4B394" w14:textId="77777777" w:rsidR="000F016F" w:rsidRDefault="000F016F" w:rsidP="000F016F">
      <w:pPr>
        <w:widowControl w:val="0"/>
        <w:autoSpaceDE w:val="0"/>
        <w:autoSpaceDN w:val="0"/>
        <w:adjustRightInd w:val="0"/>
        <w:rPr>
          <w:rFonts w:eastAsiaTheme="minorHAnsi"/>
          <w:color w:val="333333"/>
          <w:sz w:val="21"/>
          <w:szCs w:val="21"/>
        </w:rPr>
      </w:pPr>
      <w:r>
        <w:rPr>
          <w:rFonts w:eastAsiaTheme="minorHAnsi"/>
          <w:color w:val="333333"/>
          <w:sz w:val="21"/>
          <w:szCs w:val="21"/>
        </w:rPr>
        <w:t>The course is not calculated in the student’s GPA or quality points. Students who withdraw from a course are</w:t>
      </w:r>
    </w:p>
    <w:p w14:paraId="1429DCDB" w14:textId="77777777" w:rsidR="000F016F" w:rsidRDefault="000F016F" w:rsidP="000F016F">
      <w:pPr>
        <w:widowControl w:val="0"/>
        <w:autoSpaceDE w:val="0"/>
        <w:autoSpaceDN w:val="0"/>
        <w:adjustRightInd w:val="0"/>
        <w:rPr>
          <w:rFonts w:eastAsiaTheme="minorHAnsi"/>
          <w:color w:val="333333"/>
          <w:sz w:val="21"/>
          <w:szCs w:val="21"/>
        </w:rPr>
      </w:pPr>
      <w:r>
        <w:rPr>
          <w:rFonts w:eastAsiaTheme="minorHAnsi"/>
          <w:color w:val="333333"/>
          <w:sz w:val="21"/>
          <w:szCs w:val="21"/>
        </w:rPr>
        <w:t>responsible for the full tuition and fees for that course. After the withdrawal deadline, students may not withdraw from a course and will be assigned the grade earned based on the course syllabus. A student-initiated</w:t>
      </w:r>
    </w:p>
    <w:p w14:paraId="250A835B" w14:textId="77777777" w:rsidR="000F016F" w:rsidRDefault="000F016F" w:rsidP="000F016F">
      <w:pPr>
        <w:widowControl w:val="0"/>
        <w:autoSpaceDE w:val="0"/>
        <w:autoSpaceDN w:val="0"/>
        <w:adjustRightInd w:val="0"/>
        <w:rPr>
          <w:rFonts w:eastAsiaTheme="minorHAnsi"/>
          <w:color w:val="333333"/>
          <w:sz w:val="21"/>
          <w:szCs w:val="21"/>
        </w:rPr>
      </w:pPr>
      <w:r>
        <w:rPr>
          <w:rFonts w:eastAsiaTheme="minorHAnsi"/>
          <w:color w:val="333333"/>
          <w:sz w:val="21"/>
          <w:szCs w:val="21"/>
        </w:rPr>
        <w:t xml:space="preserve">withdrawal will appear as an “F” on the student’s academic record in any case of academic misconduct resulting in a permanent “F”. For more </w:t>
      </w:r>
      <w:proofErr w:type="gramStart"/>
      <w:r>
        <w:rPr>
          <w:rFonts w:eastAsiaTheme="minorHAnsi"/>
          <w:color w:val="333333"/>
          <w:sz w:val="21"/>
          <w:szCs w:val="21"/>
        </w:rPr>
        <w:t>information</w:t>
      </w:r>
      <w:proofErr w:type="gramEnd"/>
      <w:r>
        <w:rPr>
          <w:rFonts w:eastAsiaTheme="minorHAnsi"/>
          <w:color w:val="333333"/>
          <w:sz w:val="21"/>
          <w:szCs w:val="21"/>
        </w:rPr>
        <w:t xml:space="preserve"> see the </w:t>
      </w:r>
      <w:r>
        <w:rPr>
          <w:rFonts w:eastAsiaTheme="minorHAnsi"/>
          <w:color w:val="3A8199"/>
          <w:sz w:val="21"/>
          <w:szCs w:val="21"/>
        </w:rPr>
        <w:t xml:space="preserve">Withdrawal </w:t>
      </w:r>
      <w:r>
        <w:rPr>
          <w:rFonts w:eastAsiaTheme="minorHAnsi"/>
          <w:color w:val="333333"/>
          <w:sz w:val="21"/>
          <w:szCs w:val="21"/>
        </w:rPr>
        <w:t>page.</w:t>
      </w:r>
    </w:p>
    <w:p w14:paraId="1F5E0853" w14:textId="77777777" w:rsidR="000F016F" w:rsidRDefault="00D962ED" w:rsidP="000F016F">
      <w:pPr>
        <w:widowControl w:val="0"/>
        <w:autoSpaceDE w:val="0"/>
        <w:autoSpaceDN w:val="0"/>
        <w:adjustRightInd w:val="0"/>
        <w:rPr>
          <w:rFonts w:eastAsiaTheme="minorHAnsi"/>
          <w:color w:val="333333"/>
          <w:sz w:val="20"/>
          <w:szCs w:val="20"/>
        </w:rPr>
      </w:pPr>
      <w:hyperlink r:id="rId8" w:anchor="withdrawal" w:history="1">
        <w:r w:rsidR="000F016F" w:rsidRPr="004D6C45">
          <w:rPr>
            <w:rStyle w:val="Hyperlink"/>
            <w:rFonts w:eastAsiaTheme="minorHAnsi"/>
            <w:sz w:val="20"/>
            <w:szCs w:val="20"/>
          </w:rPr>
          <w:t>http://catalog.msudenver.edu/content.php?catoid=23&amp;navoid=1301%23Grades_Notations#withdrawal</w:t>
        </w:r>
      </w:hyperlink>
    </w:p>
    <w:p w14:paraId="75721434" w14:textId="77777777" w:rsidR="000F016F" w:rsidRDefault="000F016F" w:rsidP="000F016F">
      <w:pPr>
        <w:widowControl w:val="0"/>
        <w:autoSpaceDE w:val="0"/>
        <w:autoSpaceDN w:val="0"/>
        <w:adjustRightInd w:val="0"/>
        <w:rPr>
          <w:rFonts w:eastAsiaTheme="minorHAnsi"/>
          <w:color w:val="333333"/>
          <w:sz w:val="20"/>
          <w:szCs w:val="20"/>
        </w:rPr>
      </w:pPr>
    </w:p>
    <w:p w14:paraId="347E125A"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For your drop/refund or Withdrawal dates logon to your STUDENT HUB account and look at your</w:t>
      </w:r>
    </w:p>
    <w:p w14:paraId="6392E7E0" w14:textId="77777777" w:rsidR="000F016F" w:rsidRDefault="000F016F" w:rsidP="000F016F">
      <w:pPr>
        <w:widowControl w:val="0"/>
        <w:autoSpaceDE w:val="0"/>
        <w:autoSpaceDN w:val="0"/>
        <w:adjustRightInd w:val="0"/>
        <w:jc w:val="both"/>
        <w:rPr>
          <w:rFonts w:eastAsiaTheme="minorHAnsi"/>
          <w:color w:val="000000"/>
          <w:sz w:val="21"/>
          <w:szCs w:val="21"/>
        </w:rPr>
      </w:pPr>
      <w:r>
        <w:rPr>
          <w:rFonts w:eastAsiaTheme="minorHAnsi"/>
          <w:color w:val="000000"/>
          <w:sz w:val="21"/>
          <w:szCs w:val="21"/>
        </w:rPr>
        <w:t>Student Detail Schedule.</w:t>
      </w:r>
    </w:p>
    <w:p w14:paraId="15D66CC5" w14:textId="77777777" w:rsidR="000F016F" w:rsidRDefault="000F016F" w:rsidP="000F016F">
      <w:pPr>
        <w:widowControl w:val="0"/>
        <w:autoSpaceDE w:val="0"/>
        <w:autoSpaceDN w:val="0"/>
        <w:adjustRightInd w:val="0"/>
        <w:jc w:val="both"/>
        <w:rPr>
          <w:rFonts w:eastAsiaTheme="minorHAnsi"/>
          <w:color w:val="000000"/>
          <w:sz w:val="21"/>
          <w:szCs w:val="21"/>
        </w:rPr>
      </w:pPr>
    </w:p>
    <w:p w14:paraId="5E1786B9" w14:textId="77777777" w:rsidR="000F016F" w:rsidRDefault="000F016F" w:rsidP="000F016F">
      <w:pPr>
        <w:widowControl w:val="0"/>
        <w:autoSpaceDE w:val="0"/>
        <w:autoSpaceDN w:val="0"/>
        <w:adjustRightInd w:val="0"/>
        <w:rPr>
          <w:rFonts w:eastAsiaTheme="minorHAnsi"/>
          <w:color w:val="C10000"/>
          <w:sz w:val="28"/>
          <w:szCs w:val="28"/>
        </w:rPr>
      </w:pPr>
    </w:p>
    <w:p w14:paraId="47985A26" w14:textId="77777777" w:rsidR="000F016F" w:rsidRDefault="000F016F" w:rsidP="000F016F">
      <w:pPr>
        <w:widowControl w:val="0"/>
        <w:autoSpaceDE w:val="0"/>
        <w:autoSpaceDN w:val="0"/>
        <w:adjustRightInd w:val="0"/>
        <w:rPr>
          <w:rFonts w:eastAsiaTheme="minorHAnsi"/>
          <w:color w:val="C10000"/>
          <w:sz w:val="28"/>
          <w:szCs w:val="28"/>
        </w:rPr>
      </w:pPr>
      <w:r>
        <w:rPr>
          <w:rFonts w:eastAsiaTheme="minorHAnsi"/>
          <w:color w:val="C10000"/>
          <w:sz w:val="28"/>
          <w:szCs w:val="28"/>
        </w:rPr>
        <w:t>ADMINISTRATIVE WITHDRAWAL</w:t>
      </w:r>
    </w:p>
    <w:p w14:paraId="3AC72FB5"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The Administrative Withdrawal (AW) notation is assigned when a student requests to be withdrawn from a</w:t>
      </w:r>
    </w:p>
    <w:p w14:paraId="067E0CAC" w14:textId="77777777" w:rsidR="000F016F" w:rsidRPr="00F5480B"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 xml:space="preserve">course due to unforeseen or extenuating circumstances beyond the student’s control. Students may withdrawal themselves online through the withdrawal deadline. Students should meet with an academic advisor prior to withdrawing from a course. After the withdrawal deadline, students may submit a request for AW due to unforeseen or extenuating circumstances. For more information, see </w:t>
      </w:r>
      <w:r>
        <w:rPr>
          <w:rFonts w:eastAsiaTheme="minorHAnsi"/>
          <w:color w:val="3A8199"/>
          <w:sz w:val="21"/>
          <w:szCs w:val="21"/>
        </w:rPr>
        <w:t xml:space="preserve">Administrative Withdrawal </w:t>
      </w:r>
      <w:r>
        <w:rPr>
          <w:rFonts w:eastAsiaTheme="minorHAnsi"/>
          <w:color w:val="000000"/>
          <w:sz w:val="21"/>
          <w:szCs w:val="21"/>
        </w:rPr>
        <w:t xml:space="preserve">page. </w:t>
      </w:r>
      <w:hyperlink r:id="rId9" w:anchor="administrativewithdrawal" w:history="1">
        <w:r w:rsidRPr="004D6C45">
          <w:rPr>
            <w:rStyle w:val="Hyperlink"/>
            <w:rFonts w:eastAsiaTheme="minorHAnsi"/>
            <w:sz w:val="20"/>
            <w:szCs w:val="20"/>
          </w:rPr>
          <w:t>http://catalog.msudenver.edu/content.php?catoid=23&amp;navoid=1301%23Grades_Notations#administrativewithdrawal</w:t>
        </w:r>
      </w:hyperlink>
    </w:p>
    <w:p w14:paraId="2CB8D4C3" w14:textId="77777777" w:rsidR="000F016F" w:rsidRDefault="000F016F" w:rsidP="000F016F">
      <w:pPr>
        <w:widowControl w:val="0"/>
        <w:autoSpaceDE w:val="0"/>
        <w:autoSpaceDN w:val="0"/>
        <w:adjustRightInd w:val="0"/>
        <w:rPr>
          <w:rFonts w:eastAsiaTheme="minorHAnsi"/>
          <w:color w:val="000000"/>
          <w:sz w:val="20"/>
          <w:szCs w:val="20"/>
        </w:rPr>
      </w:pPr>
    </w:p>
    <w:p w14:paraId="49C7121C" w14:textId="77777777" w:rsidR="000F016F" w:rsidRDefault="000F016F" w:rsidP="000F016F">
      <w:pPr>
        <w:widowControl w:val="0"/>
        <w:autoSpaceDE w:val="0"/>
        <w:autoSpaceDN w:val="0"/>
        <w:adjustRightInd w:val="0"/>
        <w:rPr>
          <w:rFonts w:eastAsiaTheme="minorHAnsi"/>
          <w:color w:val="C10000"/>
          <w:sz w:val="28"/>
          <w:szCs w:val="28"/>
        </w:rPr>
      </w:pPr>
      <w:r>
        <w:rPr>
          <w:rFonts w:eastAsiaTheme="minorHAnsi"/>
          <w:color w:val="C10000"/>
          <w:sz w:val="28"/>
          <w:szCs w:val="28"/>
        </w:rPr>
        <w:t>INCOMPLETE POLICY</w:t>
      </w:r>
    </w:p>
    <w:p w14:paraId="750E8AC5"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The Incomplete (I) notation may be assigned when a student who is achieving satisfactory progress in a course</w:t>
      </w:r>
    </w:p>
    <w:p w14:paraId="49EE9629"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and who has completed most class assignments is unable to take the final examination and/or does not</w:t>
      </w:r>
    </w:p>
    <w:p w14:paraId="610380A1"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complete all class assignments due to unusual circumstances, such as hospitalization or disability. Incomplete</w:t>
      </w:r>
    </w:p>
    <w:p w14:paraId="5E6A833E"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work denoted by the Incomplete “I” notation must be completed within one calendar year or earlier, at the</w:t>
      </w:r>
    </w:p>
    <w:p w14:paraId="3739CACC"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discretion of the faculty member. If the incomplete work is not completed within one year, the “I” notation will</w:t>
      </w:r>
    </w:p>
    <w:p w14:paraId="3F25D5D1"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convert to an “F.” Students must have completed at least 75% of the course work to qualify for consideration for an incomplete. The student must be passing the course in order to be granted an incomplete. The course counts toward the student’s attempted hours, does not count toward earned hours, and is not calculated in the GPA or quality points.</w:t>
      </w:r>
    </w:p>
    <w:p w14:paraId="2988875F" w14:textId="77777777" w:rsidR="000F016F" w:rsidRDefault="000F016F" w:rsidP="000F016F">
      <w:pPr>
        <w:widowControl w:val="0"/>
        <w:autoSpaceDE w:val="0"/>
        <w:autoSpaceDN w:val="0"/>
        <w:adjustRightInd w:val="0"/>
        <w:rPr>
          <w:rFonts w:eastAsiaTheme="minorHAnsi"/>
          <w:color w:val="000000"/>
          <w:sz w:val="21"/>
          <w:szCs w:val="21"/>
        </w:rPr>
      </w:pPr>
    </w:p>
    <w:p w14:paraId="75BE162F"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Determination of eligibility does not guarantee that an incomplete will be granted. Students who meet the</w:t>
      </w:r>
    </w:p>
    <w:p w14:paraId="1865FEA4"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qualifications may request an incomplete from the faculty member who is teaching the course. The decision to</w:t>
      </w:r>
    </w:p>
    <w:p w14:paraId="1BE68CE8"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grant an incomplete is up to the faculty member or at the department chair’s discretion. The decision to grant an</w:t>
      </w:r>
    </w:p>
    <w:p w14:paraId="76B86403"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incomplete as an accommodation based on a student’s disability shall be made by the faculty member or the</w:t>
      </w:r>
    </w:p>
    <w:p w14:paraId="1AE1CF16"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department chair, if the faculty member is not available, in consultation with the Director of the Access Center.</w:t>
      </w:r>
    </w:p>
    <w:p w14:paraId="63D24C8B"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If an incomplete is granted, the student and instructor should fill out and sign an Incomplete Agreement form to</w:t>
      </w:r>
    </w:p>
    <w:p w14:paraId="15CF4A43"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clarify what the student needs to do to complete the course.</w:t>
      </w:r>
    </w:p>
    <w:p w14:paraId="4C60B70B"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 xml:space="preserve">For further </w:t>
      </w:r>
      <w:proofErr w:type="gramStart"/>
      <w:r>
        <w:rPr>
          <w:rFonts w:eastAsiaTheme="minorHAnsi"/>
          <w:color w:val="000000"/>
          <w:sz w:val="21"/>
          <w:szCs w:val="21"/>
        </w:rPr>
        <w:t>information</w:t>
      </w:r>
      <w:proofErr w:type="gramEnd"/>
      <w:r>
        <w:rPr>
          <w:rFonts w:eastAsiaTheme="minorHAnsi"/>
          <w:color w:val="000000"/>
          <w:sz w:val="21"/>
          <w:szCs w:val="21"/>
        </w:rPr>
        <w:t xml:space="preserve"> see the </w:t>
      </w:r>
      <w:r>
        <w:rPr>
          <w:rFonts w:eastAsiaTheme="minorHAnsi"/>
          <w:color w:val="3A8199"/>
          <w:sz w:val="21"/>
          <w:szCs w:val="21"/>
        </w:rPr>
        <w:t xml:space="preserve">Incomplete notation </w:t>
      </w:r>
      <w:r>
        <w:rPr>
          <w:rFonts w:eastAsiaTheme="minorHAnsi"/>
          <w:color w:val="000000"/>
          <w:sz w:val="21"/>
          <w:szCs w:val="21"/>
        </w:rPr>
        <w:t>page.</w:t>
      </w:r>
    </w:p>
    <w:p w14:paraId="355AFE82" w14:textId="77777777" w:rsidR="000F016F" w:rsidRDefault="00D962ED" w:rsidP="000F016F">
      <w:pPr>
        <w:widowControl w:val="0"/>
        <w:autoSpaceDE w:val="0"/>
        <w:autoSpaceDN w:val="0"/>
        <w:adjustRightInd w:val="0"/>
        <w:rPr>
          <w:rFonts w:eastAsiaTheme="minorHAnsi"/>
          <w:color w:val="000000"/>
          <w:sz w:val="20"/>
          <w:szCs w:val="20"/>
        </w:rPr>
      </w:pPr>
      <w:hyperlink r:id="rId10" w:anchor="incomplete" w:history="1">
        <w:r w:rsidR="000F016F" w:rsidRPr="004D6C45">
          <w:rPr>
            <w:rStyle w:val="Hyperlink"/>
            <w:rFonts w:eastAsiaTheme="minorHAnsi"/>
            <w:sz w:val="20"/>
            <w:szCs w:val="20"/>
          </w:rPr>
          <w:t>http://catalog.msudenver.edu/content.php?catoid=23&amp;navoid=1301%23Grades_Notations#incomplete</w:t>
        </w:r>
      </w:hyperlink>
    </w:p>
    <w:p w14:paraId="7EE28F13" w14:textId="77777777" w:rsidR="000F016F" w:rsidRDefault="000F016F" w:rsidP="000F016F">
      <w:pPr>
        <w:widowControl w:val="0"/>
        <w:autoSpaceDE w:val="0"/>
        <w:autoSpaceDN w:val="0"/>
        <w:adjustRightInd w:val="0"/>
        <w:rPr>
          <w:rFonts w:eastAsiaTheme="minorHAnsi"/>
          <w:color w:val="000000"/>
          <w:sz w:val="20"/>
          <w:szCs w:val="20"/>
        </w:rPr>
      </w:pPr>
    </w:p>
    <w:p w14:paraId="5497C18A" w14:textId="77777777" w:rsidR="000F016F" w:rsidRDefault="000F016F" w:rsidP="000F016F">
      <w:pPr>
        <w:widowControl w:val="0"/>
        <w:autoSpaceDE w:val="0"/>
        <w:autoSpaceDN w:val="0"/>
        <w:adjustRightInd w:val="0"/>
        <w:rPr>
          <w:rFonts w:eastAsiaTheme="minorHAnsi"/>
          <w:color w:val="C10000"/>
          <w:sz w:val="28"/>
          <w:szCs w:val="28"/>
        </w:rPr>
      </w:pPr>
      <w:r>
        <w:rPr>
          <w:rFonts w:eastAsiaTheme="minorHAnsi"/>
          <w:color w:val="C10000"/>
          <w:sz w:val="28"/>
          <w:szCs w:val="28"/>
        </w:rPr>
        <w:t>BEST GRADE STANDS</w:t>
      </w:r>
    </w:p>
    <w:p w14:paraId="5CE8ABDD" w14:textId="77777777" w:rsidR="000F016F" w:rsidRDefault="000F016F" w:rsidP="000F016F">
      <w:pPr>
        <w:widowControl w:val="0"/>
        <w:autoSpaceDE w:val="0"/>
        <w:autoSpaceDN w:val="0"/>
        <w:adjustRightInd w:val="0"/>
        <w:rPr>
          <w:rFonts w:eastAsiaTheme="minorHAnsi"/>
          <w:color w:val="333333"/>
          <w:sz w:val="21"/>
          <w:szCs w:val="21"/>
        </w:rPr>
      </w:pPr>
      <w:r>
        <w:rPr>
          <w:rFonts w:eastAsiaTheme="minorHAnsi"/>
          <w:color w:val="333333"/>
          <w:sz w:val="21"/>
          <w:szCs w:val="21"/>
        </w:rPr>
        <w:t>A student’s grades for repeated courses will be removed from GPA calculations up to 18 semester hours,</w:t>
      </w:r>
    </w:p>
    <w:p w14:paraId="65162A3B" w14:textId="77777777" w:rsidR="000F016F" w:rsidRDefault="000F016F" w:rsidP="000F016F">
      <w:pPr>
        <w:widowControl w:val="0"/>
        <w:autoSpaceDE w:val="0"/>
        <w:autoSpaceDN w:val="0"/>
        <w:adjustRightInd w:val="0"/>
        <w:rPr>
          <w:rFonts w:eastAsiaTheme="minorHAnsi"/>
          <w:color w:val="333333"/>
          <w:sz w:val="21"/>
          <w:szCs w:val="21"/>
        </w:rPr>
      </w:pPr>
      <w:r>
        <w:rPr>
          <w:rFonts w:eastAsiaTheme="minorHAnsi"/>
          <w:color w:val="333333"/>
          <w:sz w:val="21"/>
          <w:szCs w:val="21"/>
        </w:rPr>
        <w:t>regardless of the original grade earned. If a student repeats more than 18 credit hours, the student may designate which of the course grades are removed from GPA calculations (up to 18 semester hours). Only the</w:t>
      </w:r>
    </w:p>
    <w:p w14:paraId="1E5EF752" w14:textId="77777777" w:rsidR="000F016F" w:rsidRDefault="000F016F" w:rsidP="000F016F">
      <w:pPr>
        <w:widowControl w:val="0"/>
        <w:autoSpaceDE w:val="0"/>
        <w:autoSpaceDN w:val="0"/>
        <w:adjustRightInd w:val="0"/>
        <w:rPr>
          <w:rFonts w:eastAsiaTheme="minorHAnsi"/>
          <w:color w:val="333333"/>
          <w:sz w:val="21"/>
          <w:szCs w:val="21"/>
        </w:rPr>
      </w:pPr>
      <w:r>
        <w:rPr>
          <w:rFonts w:eastAsiaTheme="minorHAnsi"/>
          <w:color w:val="333333"/>
          <w:sz w:val="21"/>
          <w:szCs w:val="21"/>
        </w:rPr>
        <w:t xml:space="preserve">best grade and its associated credit will be calculated in the GPA and earned </w:t>
      </w:r>
      <w:proofErr w:type="gramStart"/>
      <w:r>
        <w:rPr>
          <w:rFonts w:eastAsiaTheme="minorHAnsi"/>
          <w:color w:val="333333"/>
          <w:sz w:val="21"/>
          <w:szCs w:val="21"/>
        </w:rPr>
        <w:t>hours</w:t>
      </w:r>
      <w:proofErr w:type="gramEnd"/>
      <w:r>
        <w:rPr>
          <w:rFonts w:eastAsiaTheme="minorHAnsi"/>
          <w:color w:val="333333"/>
          <w:sz w:val="21"/>
          <w:szCs w:val="21"/>
        </w:rPr>
        <w:t xml:space="preserve"> totals. Other attempts for</w:t>
      </w:r>
    </w:p>
    <w:p w14:paraId="3C42CF1E" w14:textId="77777777" w:rsidR="000F016F" w:rsidRDefault="000F016F" w:rsidP="000F016F">
      <w:pPr>
        <w:widowControl w:val="0"/>
        <w:autoSpaceDE w:val="0"/>
        <w:autoSpaceDN w:val="0"/>
        <w:adjustRightInd w:val="0"/>
        <w:rPr>
          <w:rFonts w:eastAsiaTheme="minorHAnsi"/>
          <w:color w:val="333333"/>
          <w:sz w:val="21"/>
          <w:szCs w:val="21"/>
        </w:rPr>
      </w:pPr>
      <w:r>
        <w:rPr>
          <w:rFonts w:eastAsiaTheme="minorHAnsi"/>
          <w:color w:val="333333"/>
          <w:sz w:val="21"/>
          <w:szCs w:val="21"/>
        </w:rPr>
        <w:t>the course will appear on the official academic record but will be annotated to indicate they do not count for</w:t>
      </w:r>
    </w:p>
    <w:p w14:paraId="6A1092EE" w14:textId="77777777" w:rsidR="000F016F" w:rsidRDefault="000F016F" w:rsidP="000F016F">
      <w:pPr>
        <w:widowControl w:val="0"/>
        <w:autoSpaceDE w:val="0"/>
        <w:autoSpaceDN w:val="0"/>
        <w:adjustRightInd w:val="0"/>
        <w:rPr>
          <w:rFonts w:eastAsiaTheme="minorHAnsi"/>
          <w:color w:val="333333"/>
          <w:sz w:val="21"/>
          <w:szCs w:val="21"/>
        </w:rPr>
      </w:pPr>
      <w:r>
        <w:rPr>
          <w:rFonts w:eastAsiaTheme="minorHAnsi"/>
          <w:color w:val="333333"/>
          <w:sz w:val="21"/>
          <w:szCs w:val="21"/>
        </w:rPr>
        <w:t>academic credit or GPA calculation. This policy applies only to courses taken at MSU Denver, and it does not</w:t>
      </w:r>
    </w:p>
    <w:p w14:paraId="18E196EB" w14:textId="77777777" w:rsidR="000F016F" w:rsidRPr="00F5480B" w:rsidRDefault="000F016F" w:rsidP="000F016F">
      <w:pPr>
        <w:widowControl w:val="0"/>
        <w:autoSpaceDE w:val="0"/>
        <w:autoSpaceDN w:val="0"/>
        <w:adjustRightInd w:val="0"/>
        <w:rPr>
          <w:rFonts w:eastAsiaTheme="minorHAnsi"/>
          <w:color w:val="333333"/>
          <w:sz w:val="21"/>
          <w:szCs w:val="21"/>
        </w:rPr>
      </w:pPr>
      <w:r>
        <w:rPr>
          <w:rFonts w:eastAsiaTheme="minorHAnsi"/>
          <w:color w:val="333333"/>
          <w:sz w:val="21"/>
          <w:szCs w:val="21"/>
        </w:rPr>
        <w:t xml:space="preserve">apply to courses designated as repeatable toward degree requirements. For more </w:t>
      </w:r>
      <w:proofErr w:type="gramStart"/>
      <w:r>
        <w:rPr>
          <w:rFonts w:eastAsiaTheme="minorHAnsi"/>
          <w:color w:val="333333"/>
          <w:sz w:val="21"/>
          <w:szCs w:val="21"/>
        </w:rPr>
        <w:t>information</w:t>
      </w:r>
      <w:proofErr w:type="gramEnd"/>
      <w:r>
        <w:rPr>
          <w:rFonts w:eastAsiaTheme="minorHAnsi"/>
          <w:color w:val="333333"/>
          <w:sz w:val="21"/>
          <w:szCs w:val="21"/>
        </w:rPr>
        <w:t xml:space="preserve"> see the </w:t>
      </w:r>
      <w:r>
        <w:rPr>
          <w:rFonts w:eastAsiaTheme="minorHAnsi"/>
          <w:color w:val="3A8199"/>
          <w:sz w:val="21"/>
          <w:szCs w:val="21"/>
        </w:rPr>
        <w:t xml:space="preserve">Best Grade Stands </w:t>
      </w:r>
      <w:r>
        <w:rPr>
          <w:rFonts w:eastAsiaTheme="minorHAnsi"/>
          <w:color w:val="000000"/>
          <w:sz w:val="21"/>
          <w:szCs w:val="21"/>
        </w:rPr>
        <w:t>page.</w:t>
      </w:r>
    </w:p>
    <w:p w14:paraId="216782C6" w14:textId="77777777" w:rsidR="000F016F" w:rsidRDefault="00D962ED" w:rsidP="000F016F">
      <w:pPr>
        <w:widowControl w:val="0"/>
        <w:autoSpaceDE w:val="0"/>
        <w:autoSpaceDN w:val="0"/>
        <w:adjustRightInd w:val="0"/>
        <w:rPr>
          <w:rFonts w:eastAsiaTheme="minorHAnsi"/>
          <w:color w:val="000000"/>
          <w:sz w:val="20"/>
          <w:szCs w:val="20"/>
        </w:rPr>
      </w:pPr>
      <w:hyperlink r:id="rId11" w:anchor="best_grade_stands" w:history="1">
        <w:r w:rsidR="000F016F" w:rsidRPr="004D6C45">
          <w:rPr>
            <w:rStyle w:val="Hyperlink"/>
            <w:rFonts w:eastAsiaTheme="minorHAnsi"/>
            <w:sz w:val="20"/>
            <w:szCs w:val="20"/>
          </w:rPr>
          <w:t>http://catalog.msudenver.edu/content.php?catoid=23&amp;navoid=1301&amp;hl=%22Best+grade+stands%22&amp;returnto=search%23best_grade_stand#best_grade_stands</w:t>
        </w:r>
      </w:hyperlink>
    </w:p>
    <w:p w14:paraId="1B10B1C2" w14:textId="77777777" w:rsidR="000F016F" w:rsidRDefault="000F016F" w:rsidP="000F016F">
      <w:pPr>
        <w:widowControl w:val="0"/>
        <w:autoSpaceDE w:val="0"/>
        <w:autoSpaceDN w:val="0"/>
        <w:adjustRightInd w:val="0"/>
        <w:rPr>
          <w:rFonts w:eastAsiaTheme="minorHAnsi"/>
          <w:color w:val="000000"/>
          <w:sz w:val="20"/>
          <w:szCs w:val="20"/>
        </w:rPr>
      </w:pPr>
    </w:p>
    <w:p w14:paraId="6A80326B" w14:textId="77777777" w:rsidR="000F016F" w:rsidRDefault="000F016F" w:rsidP="000F016F">
      <w:pPr>
        <w:widowControl w:val="0"/>
        <w:autoSpaceDE w:val="0"/>
        <w:autoSpaceDN w:val="0"/>
        <w:adjustRightInd w:val="0"/>
        <w:rPr>
          <w:rFonts w:eastAsiaTheme="minorHAnsi"/>
          <w:color w:val="C10000"/>
          <w:sz w:val="28"/>
          <w:szCs w:val="28"/>
        </w:rPr>
      </w:pPr>
      <w:r>
        <w:rPr>
          <w:rFonts w:eastAsiaTheme="minorHAnsi"/>
          <w:color w:val="C10000"/>
          <w:sz w:val="28"/>
          <w:szCs w:val="28"/>
        </w:rPr>
        <w:t>ACADEMIC INTEGRITY</w:t>
      </w:r>
    </w:p>
    <w:p w14:paraId="531B35FF" w14:textId="77777777" w:rsidR="000F016F" w:rsidRPr="00F5480B" w:rsidRDefault="000F016F" w:rsidP="000F016F">
      <w:pPr>
        <w:widowControl w:val="0"/>
        <w:autoSpaceDE w:val="0"/>
        <w:autoSpaceDN w:val="0"/>
        <w:adjustRightInd w:val="0"/>
        <w:rPr>
          <w:rFonts w:eastAsiaTheme="minorHAnsi"/>
          <w:color w:val="000000"/>
          <w:sz w:val="20"/>
          <w:szCs w:val="20"/>
        </w:rPr>
      </w:pPr>
      <w:r>
        <w:rPr>
          <w:rFonts w:eastAsiaTheme="minorHAnsi"/>
          <w:color w:val="333333"/>
          <w:sz w:val="21"/>
          <w:szCs w:val="21"/>
        </w:rPr>
        <w:t xml:space="preserve">As students, faculty, staff and administrators of Metropolitan State University of Denver, it is our responsibility to uphold and maintain an academic environment that furthers scholarly inquiry, creative activity and the application of knowledge. We will not tolerate academic dishonesty. We will demonstrate honesty and integrity in all activities related to our learning and scholarship. We will not plagiarize, fabricate information or data, cheat on tests or exams, steal academic material, or submit work to more than one class without full disclosure. </w:t>
      </w:r>
      <w:r>
        <w:rPr>
          <w:rFonts w:eastAsiaTheme="minorHAnsi"/>
          <w:color w:val="000000"/>
          <w:sz w:val="21"/>
          <w:szCs w:val="21"/>
        </w:rPr>
        <w:t xml:space="preserve">For further information see the </w:t>
      </w:r>
      <w:r>
        <w:rPr>
          <w:rFonts w:eastAsiaTheme="minorHAnsi"/>
          <w:color w:val="3A8199"/>
          <w:sz w:val="21"/>
          <w:szCs w:val="21"/>
        </w:rPr>
        <w:t>Academic Integrity</w:t>
      </w:r>
      <w:r>
        <w:rPr>
          <w:rFonts w:eastAsiaTheme="minorHAnsi"/>
          <w:color w:val="333333"/>
          <w:sz w:val="21"/>
          <w:szCs w:val="21"/>
        </w:rPr>
        <w:t xml:space="preserve"> </w:t>
      </w:r>
      <w:hyperlink r:id="rId12" w:anchor="AcademicHonesty" w:history="1">
        <w:r w:rsidRPr="004D6C45">
          <w:rPr>
            <w:rStyle w:val="Hyperlink"/>
            <w:rFonts w:eastAsiaTheme="minorHAnsi"/>
            <w:sz w:val="20"/>
            <w:szCs w:val="20"/>
          </w:rPr>
          <w:t>http://catalog.msudenver.edu/content.php?catoid=23&amp;navoid=1302&amp;hl=%22academic+dishonesty%22&amp;returnto=search%23AcademicHonesty#AcademicHonesty</w:t>
        </w:r>
      </w:hyperlink>
      <w:r>
        <w:rPr>
          <w:rFonts w:eastAsiaTheme="minorHAnsi"/>
          <w:color w:val="000000"/>
          <w:sz w:val="20"/>
          <w:szCs w:val="20"/>
        </w:rPr>
        <w:t xml:space="preserve"> </w:t>
      </w:r>
      <w:r>
        <w:rPr>
          <w:rFonts w:eastAsiaTheme="minorHAnsi"/>
          <w:color w:val="000000"/>
          <w:sz w:val="21"/>
          <w:szCs w:val="21"/>
        </w:rPr>
        <w:t xml:space="preserve">and </w:t>
      </w:r>
      <w:r>
        <w:rPr>
          <w:rFonts w:eastAsiaTheme="minorHAnsi"/>
          <w:color w:val="3A8199"/>
          <w:sz w:val="21"/>
          <w:szCs w:val="21"/>
        </w:rPr>
        <w:t xml:space="preserve">Academic Dishonesty </w:t>
      </w:r>
      <w:r>
        <w:rPr>
          <w:rFonts w:eastAsiaTheme="minorHAnsi"/>
          <w:color w:val="000000"/>
          <w:sz w:val="21"/>
          <w:szCs w:val="21"/>
        </w:rPr>
        <w:t>page.</w:t>
      </w:r>
    </w:p>
    <w:p w14:paraId="55F34C88" w14:textId="77777777" w:rsidR="000F016F" w:rsidRDefault="00D962ED" w:rsidP="000F016F">
      <w:pPr>
        <w:widowControl w:val="0"/>
        <w:autoSpaceDE w:val="0"/>
        <w:autoSpaceDN w:val="0"/>
        <w:adjustRightInd w:val="0"/>
        <w:rPr>
          <w:rFonts w:eastAsiaTheme="minorHAnsi"/>
          <w:color w:val="000000"/>
          <w:sz w:val="20"/>
          <w:szCs w:val="20"/>
        </w:rPr>
      </w:pPr>
      <w:hyperlink r:id="rId13" w:history="1">
        <w:r w:rsidR="000F016F" w:rsidRPr="004D6C45">
          <w:rPr>
            <w:rStyle w:val="Hyperlink"/>
            <w:rFonts w:eastAsiaTheme="minorHAnsi"/>
            <w:sz w:val="20"/>
            <w:szCs w:val="20"/>
          </w:rPr>
          <w:t>https://www.msudenver.edu/deanofstudents/studentconduct/academicintegrity/academicdishonesty/</w:t>
        </w:r>
      </w:hyperlink>
    </w:p>
    <w:p w14:paraId="71CBCF86" w14:textId="77777777" w:rsidR="000F016F" w:rsidRDefault="000F016F" w:rsidP="000F016F">
      <w:pPr>
        <w:widowControl w:val="0"/>
        <w:autoSpaceDE w:val="0"/>
        <w:autoSpaceDN w:val="0"/>
        <w:adjustRightInd w:val="0"/>
        <w:rPr>
          <w:rFonts w:eastAsiaTheme="minorHAnsi"/>
          <w:color w:val="000000"/>
          <w:sz w:val="20"/>
          <w:szCs w:val="20"/>
        </w:rPr>
      </w:pPr>
    </w:p>
    <w:p w14:paraId="32E54AE1" w14:textId="77777777" w:rsidR="000F016F" w:rsidRDefault="000F016F" w:rsidP="000F016F">
      <w:pPr>
        <w:widowControl w:val="0"/>
        <w:autoSpaceDE w:val="0"/>
        <w:autoSpaceDN w:val="0"/>
        <w:adjustRightInd w:val="0"/>
        <w:rPr>
          <w:rFonts w:eastAsiaTheme="minorHAnsi"/>
          <w:color w:val="C10000"/>
          <w:sz w:val="28"/>
          <w:szCs w:val="28"/>
        </w:rPr>
      </w:pPr>
      <w:r>
        <w:rPr>
          <w:rFonts w:eastAsiaTheme="minorHAnsi"/>
          <w:color w:val="C10000"/>
          <w:sz w:val="28"/>
          <w:szCs w:val="28"/>
        </w:rPr>
        <w:t>PROHIBITION ON SEXUAL MISCONDUCT</w:t>
      </w:r>
    </w:p>
    <w:p w14:paraId="217675AD"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Metropolitan State University of Denver prohibits sexual misconduct in any form, including sexual assault or</w:t>
      </w:r>
    </w:p>
    <w:p w14:paraId="588D42D1"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sexual abuse, sexual harassment, and other forms of nonconsensual sexual conduct, including stalking and</w:t>
      </w:r>
    </w:p>
    <w:p w14:paraId="3E492504" w14:textId="77777777" w:rsidR="000F016F" w:rsidRPr="00F5480B"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 xml:space="preserve">electronic harassment. Forms of intimate partner violence, including dating violence and domestic violence, are also prohibited under this policy. Students, faculty, staff and visitors, should be able to live, study, and work in an environment free from sexual misconduct. It is the policy of MSU Denver that sexual misconduct in any form will not be excused or tolerated. Retaliation in any form for reporting such sexual misconduct or for cooperating in a sexual misconduct investigation is strictly prohibited and will be addressed as a separate violation of the Student Code of Conduct. This policy is promulgated under Title IX of the Education Amendments of 1972 (Title IX), 20 U.S.C. §§ 1681 </w:t>
      </w:r>
      <w:r>
        <w:rPr>
          <w:rFonts w:eastAsiaTheme="minorHAnsi"/>
          <w:color w:val="9E360E"/>
          <w:sz w:val="21"/>
          <w:szCs w:val="21"/>
        </w:rPr>
        <w:t>et seq</w:t>
      </w:r>
      <w:r>
        <w:rPr>
          <w:rFonts w:eastAsiaTheme="minorHAnsi"/>
          <w:color w:val="000000"/>
          <w:sz w:val="21"/>
          <w:szCs w:val="21"/>
        </w:rPr>
        <w:t xml:space="preserve">., and its implementing regulations, 34 C.F.R. Part 106; Title IV of the Civil Rights Act of 1964 (42 U.S.C. § 2000c). For further information, see the </w:t>
      </w:r>
      <w:r>
        <w:rPr>
          <w:rFonts w:eastAsiaTheme="minorHAnsi"/>
          <w:color w:val="3A8199"/>
          <w:sz w:val="21"/>
          <w:szCs w:val="21"/>
        </w:rPr>
        <w:t xml:space="preserve">Title IX </w:t>
      </w:r>
      <w:r>
        <w:rPr>
          <w:rFonts w:eastAsiaTheme="minorHAnsi"/>
          <w:color w:val="000000"/>
          <w:sz w:val="21"/>
          <w:szCs w:val="21"/>
        </w:rPr>
        <w:t xml:space="preserve">page </w:t>
      </w:r>
      <w:hyperlink r:id="rId14" w:history="1">
        <w:r w:rsidRPr="004D6C45">
          <w:rPr>
            <w:rStyle w:val="Hyperlink"/>
            <w:rFonts w:eastAsiaTheme="minorHAnsi"/>
            <w:sz w:val="20"/>
            <w:szCs w:val="20"/>
          </w:rPr>
          <w:t>http://www.msudenver.edu/deanofstudents/sexualmisconducttitleix/</w:t>
        </w:r>
      </w:hyperlink>
      <w:r>
        <w:rPr>
          <w:rFonts w:eastAsiaTheme="minorHAnsi"/>
          <w:color w:val="000000"/>
          <w:sz w:val="20"/>
          <w:szCs w:val="20"/>
        </w:rPr>
        <w:t xml:space="preserve"> </w:t>
      </w:r>
      <w:r>
        <w:rPr>
          <w:rFonts w:eastAsiaTheme="minorHAnsi"/>
          <w:color w:val="000000"/>
          <w:sz w:val="21"/>
          <w:szCs w:val="21"/>
        </w:rPr>
        <w:t xml:space="preserve">and refer to the </w:t>
      </w:r>
      <w:r>
        <w:rPr>
          <w:rFonts w:eastAsiaTheme="minorHAnsi"/>
          <w:color w:val="3A8199"/>
          <w:sz w:val="21"/>
          <w:szCs w:val="21"/>
        </w:rPr>
        <w:t xml:space="preserve">Student Code of Conduct </w:t>
      </w:r>
      <w:r>
        <w:rPr>
          <w:rFonts w:eastAsiaTheme="minorHAnsi"/>
          <w:color w:val="000000"/>
          <w:sz w:val="21"/>
          <w:szCs w:val="21"/>
        </w:rPr>
        <w:t xml:space="preserve">page. </w:t>
      </w:r>
      <w:hyperlink r:id="rId15" w:history="1">
        <w:r w:rsidRPr="004D6C45">
          <w:rPr>
            <w:rStyle w:val="Hyperlink"/>
            <w:rFonts w:eastAsiaTheme="minorHAnsi"/>
            <w:sz w:val="20"/>
            <w:szCs w:val="20"/>
          </w:rPr>
          <w:t>http://catalog.msudenver.edu/content.php?catoid=23&amp;navoid=1405&amp;hl=%22sexual+misconduct%22&amp;returnto=search</w:t>
        </w:r>
      </w:hyperlink>
    </w:p>
    <w:p w14:paraId="171DE32C" w14:textId="77777777" w:rsidR="000F016F" w:rsidRDefault="000F016F" w:rsidP="000F016F">
      <w:pPr>
        <w:widowControl w:val="0"/>
        <w:autoSpaceDE w:val="0"/>
        <w:autoSpaceDN w:val="0"/>
        <w:adjustRightInd w:val="0"/>
        <w:rPr>
          <w:rFonts w:eastAsiaTheme="minorHAnsi"/>
          <w:color w:val="000000"/>
          <w:sz w:val="20"/>
          <w:szCs w:val="20"/>
        </w:rPr>
      </w:pPr>
    </w:p>
    <w:p w14:paraId="70A0C4DB" w14:textId="77777777" w:rsidR="000F016F" w:rsidRDefault="000F016F" w:rsidP="000F016F">
      <w:pPr>
        <w:widowControl w:val="0"/>
        <w:autoSpaceDE w:val="0"/>
        <w:autoSpaceDN w:val="0"/>
        <w:adjustRightInd w:val="0"/>
        <w:rPr>
          <w:rFonts w:eastAsiaTheme="minorHAnsi"/>
          <w:color w:val="C10000"/>
          <w:sz w:val="28"/>
          <w:szCs w:val="28"/>
        </w:rPr>
      </w:pPr>
      <w:r>
        <w:rPr>
          <w:rFonts w:eastAsiaTheme="minorHAnsi"/>
          <w:color w:val="C10000"/>
          <w:sz w:val="28"/>
          <w:szCs w:val="28"/>
        </w:rPr>
        <w:t>ACCOMMODATIONS TO ASSIST INDIVIDUALS WITH DISABILITIES</w:t>
      </w:r>
    </w:p>
    <w:p w14:paraId="62ACF666"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The Metropolitan State University of Denver is committed to making reasonable accommodations to assist</w:t>
      </w:r>
    </w:p>
    <w:p w14:paraId="2075962D"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individuals with disabilities in reaching their academic potential. If you have a disability which may impact your performance, attendance, or grades in this class and are requesting accommodations, then you must first</w:t>
      </w:r>
    </w:p>
    <w:p w14:paraId="5A0EFE22"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register with the Access Center, located in the Plaza Building, Suite 122, 303-556-8387.</w:t>
      </w:r>
    </w:p>
    <w:p w14:paraId="0C384AA0"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The Access Center is the designated department responsible for coordinating accommodations and services for</w:t>
      </w:r>
    </w:p>
    <w:p w14:paraId="6693A1A8"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students with disabilities. Accommodations will not be granted prior to my receipt of your faculty notification letter from the Access Center. Please note that accommodations are never provided retroactively (i.e., prior to the receipt of your faculty notification letter.) Once I am in receipt of your official Access Center faculty</w:t>
      </w:r>
    </w:p>
    <w:p w14:paraId="48AD9973" w14:textId="77777777" w:rsidR="000F016F" w:rsidRPr="00F5480B"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 xml:space="preserve">accommodation letter, I would be happy to meet with you to discuss your accommodations. All discussions will remain confidential. Further information is available by visiting the </w:t>
      </w:r>
      <w:r>
        <w:rPr>
          <w:rFonts w:eastAsiaTheme="minorHAnsi"/>
          <w:color w:val="3A8199"/>
          <w:sz w:val="21"/>
          <w:szCs w:val="21"/>
        </w:rPr>
        <w:t xml:space="preserve">Access Center </w:t>
      </w:r>
      <w:r>
        <w:rPr>
          <w:rFonts w:eastAsiaTheme="minorHAnsi"/>
          <w:color w:val="000000"/>
          <w:sz w:val="21"/>
          <w:szCs w:val="21"/>
        </w:rPr>
        <w:t>website</w:t>
      </w:r>
      <w:r>
        <w:rPr>
          <w:rFonts w:eastAsiaTheme="minorHAnsi"/>
          <w:color w:val="000000"/>
          <w:sz w:val="20"/>
          <w:szCs w:val="20"/>
        </w:rPr>
        <w:t>.</w:t>
      </w:r>
    </w:p>
    <w:p w14:paraId="46E4AE70" w14:textId="77777777" w:rsidR="000F016F" w:rsidRDefault="00D962ED" w:rsidP="000F016F">
      <w:pPr>
        <w:widowControl w:val="0"/>
        <w:autoSpaceDE w:val="0"/>
        <w:autoSpaceDN w:val="0"/>
        <w:adjustRightInd w:val="0"/>
        <w:rPr>
          <w:rFonts w:eastAsiaTheme="minorHAnsi"/>
          <w:color w:val="000000"/>
          <w:sz w:val="20"/>
          <w:szCs w:val="20"/>
        </w:rPr>
      </w:pPr>
      <w:hyperlink r:id="rId16" w:history="1">
        <w:r w:rsidR="000F016F" w:rsidRPr="004D6C45">
          <w:rPr>
            <w:rStyle w:val="Hyperlink"/>
            <w:rFonts w:eastAsiaTheme="minorHAnsi"/>
            <w:sz w:val="20"/>
            <w:szCs w:val="20"/>
          </w:rPr>
          <w:t>http://www.msudenver.edu/access/</w:t>
        </w:r>
      </w:hyperlink>
    </w:p>
    <w:p w14:paraId="4E04DA79" w14:textId="77777777" w:rsidR="000F016F" w:rsidRDefault="000F016F" w:rsidP="000F016F">
      <w:pPr>
        <w:widowControl w:val="0"/>
        <w:autoSpaceDE w:val="0"/>
        <w:autoSpaceDN w:val="0"/>
        <w:adjustRightInd w:val="0"/>
        <w:rPr>
          <w:rFonts w:eastAsiaTheme="minorHAnsi"/>
          <w:color w:val="C10000"/>
          <w:sz w:val="28"/>
          <w:szCs w:val="28"/>
        </w:rPr>
      </w:pPr>
    </w:p>
    <w:p w14:paraId="2B3E415B" w14:textId="77777777" w:rsidR="000F016F" w:rsidRDefault="000F016F" w:rsidP="000F016F">
      <w:pPr>
        <w:widowControl w:val="0"/>
        <w:autoSpaceDE w:val="0"/>
        <w:autoSpaceDN w:val="0"/>
        <w:adjustRightInd w:val="0"/>
        <w:rPr>
          <w:rFonts w:eastAsiaTheme="minorHAnsi"/>
          <w:color w:val="C10000"/>
          <w:sz w:val="28"/>
          <w:szCs w:val="28"/>
        </w:rPr>
      </w:pPr>
      <w:r>
        <w:rPr>
          <w:rFonts w:eastAsiaTheme="minorHAnsi"/>
          <w:color w:val="C10000"/>
          <w:sz w:val="28"/>
          <w:szCs w:val="28"/>
        </w:rPr>
        <w:t>CLASS ATTENDANCE ON RELIGIOUS HOLIDAYS</w:t>
      </w:r>
    </w:p>
    <w:p w14:paraId="0E5DFB08"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Students at MSU Denver who, because of their sincerely held religious beliefs, are unable to attend classes,</w:t>
      </w:r>
    </w:p>
    <w:p w14:paraId="46741382" w14:textId="77777777" w:rsidR="000F016F" w:rsidRDefault="000F016F" w:rsidP="000F016F">
      <w:pPr>
        <w:widowControl w:val="0"/>
        <w:autoSpaceDE w:val="0"/>
        <w:autoSpaceDN w:val="0"/>
        <w:adjustRightInd w:val="0"/>
        <w:rPr>
          <w:rFonts w:eastAsiaTheme="minorHAnsi"/>
          <w:color w:val="000000"/>
          <w:sz w:val="20"/>
          <w:szCs w:val="20"/>
        </w:rPr>
      </w:pPr>
      <w:r>
        <w:rPr>
          <w:rFonts w:eastAsiaTheme="minorHAnsi"/>
          <w:color w:val="000000"/>
          <w:sz w:val="21"/>
          <w:szCs w:val="21"/>
        </w:rPr>
        <w:t xml:space="preserve">take examinations, participate in graded activities or submit graded assignments on particular days shall without penalty be excused from such classes and be given a meaningful opportunity to make up such examinations and graded activities or assignments provided that advance written notice that the student will be absent for religious reasons is given to the faculty members during the first two weeks of the semester. For further information, see the </w:t>
      </w:r>
      <w:r>
        <w:rPr>
          <w:rFonts w:eastAsiaTheme="minorHAnsi"/>
          <w:color w:val="3A8199"/>
          <w:sz w:val="21"/>
          <w:szCs w:val="21"/>
        </w:rPr>
        <w:t xml:space="preserve">Class Attendance </w:t>
      </w:r>
      <w:r>
        <w:rPr>
          <w:rFonts w:eastAsiaTheme="minorHAnsi"/>
          <w:color w:val="000000"/>
          <w:sz w:val="21"/>
          <w:szCs w:val="21"/>
        </w:rPr>
        <w:t xml:space="preserve">policies page. </w:t>
      </w:r>
      <w:hyperlink r:id="rId17" w:anchor="ClassAttendance" w:history="1">
        <w:r w:rsidRPr="004D6C45">
          <w:rPr>
            <w:rStyle w:val="Hyperlink"/>
            <w:rFonts w:eastAsiaTheme="minorHAnsi"/>
            <w:sz w:val="20"/>
            <w:szCs w:val="20"/>
          </w:rPr>
          <w:t>http://catalog.msudenver.edu/content.php?catoid=23&amp;navoid=1302#ClassAttendance</w:t>
        </w:r>
      </w:hyperlink>
    </w:p>
    <w:p w14:paraId="6E1D4581" w14:textId="77777777" w:rsidR="000F016F" w:rsidRDefault="000F016F" w:rsidP="000F016F">
      <w:pPr>
        <w:widowControl w:val="0"/>
        <w:autoSpaceDE w:val="0"/>
        <w:autoSpaceDN w:val="0"/>
        <w:adjustRightInd w:val="0"/>
        <w:rPr>
          <w:rFonts w:eastAsiaTheme="minorHAnsi"/>
          <w:color w:val="000000"/>
          <w:sz w:val="20"/>
          <w:szCs w:val="20"/>
        </w:rPr>
      </w:pPr>
    </w:p>
    <w:p w14:paraId="7400598D" w14:textId="77777777" w:rsidR="000F016F" w:rsidRDefault="000F016F" w:rsidP="000F016F">
      <w:pPr>
        <w:widowControl w:val="0"/>
        <w:autoSpaceDE w:val="0"/>
        <w:autoSpaceDN w:val="0"/>
        <w:adjustRightInd w:val="0"/>
        <w:rPr>
          <w:rFonts w:eastAsiaTheme="minorHAnsi"/>
          <w:color w:val="C10000"/>
          <w:sz w:val="28"/>
          <w:szCs w:val="28"/>
        </w:rPr>
      </w:pPr>
      <w:r>
        <w:rPr>
          <w:rFonts w:eastAsiaTheme="minorHAnsi"/>
          <w:color w:val="C10000"/>
          <w:sz w:val="28"/>
          <w:szCs w:val="28"/>
        </w:rPr>
        <w:t>ELECTRONIC COMMUNICATION POLICY</w:t>
      </w:r>
    </w:p>
    <w:p w14:paraId="4C786172" w14:textId="77777777" w:rsidR="000F016F" w:rsidRDefault="000F016F" w:rsidP="000F016F">
      <w:pPr>
        <w:widowControl w:val="0"/>
        <w:autoSpaceDE w:val="0"/>
        <w:autoSpaceDN w:val="0"/>
        <w:adjustRightInd w:val="0"/>
        <w:rPr>
          <w:rFonts w:eastAsiaTheme="minorHAnsi"/>
          <w:color w:val="333333"/>
          <w:sz w:val="21"/>
          <w:szCs w:val="21"/>
        </w:rPr>
      </w:pPr>
      <w:r>
        <w:rPr>
          <w:rFonts w:eastAsiaTheme="minorHAnsi"/>
          <w:color w:val="333333"/>
          <w:sz w:val="21"/>
          <w:szCs w:val="21"/>
        </w:rPr>
        <w:t>Electronic communication (i.e., email and personal portal announcements) is a rapid, efficient and cost-effective form of communication. Consequently, reliance on electronic communication is expanding among students, faculty, staff and administration at MSU Denver. Because of this increasing reliance and acceptance of electronic communication, forms of electronic communication have become in fact the means of official</w:t>
      </w:r>
    </w:p>
    <w:p w14:paraId="413F298E" w14:textId="77777777" w:rsidR="000F016F" w:rsidRDefault="000F016F" w:rsidP="000F016F">
      <w:pPr>
        <w:widowControl w:val="0"/>
        <w:autoSpaceDE w:val="0"/>
        <w:autoSpaceDN w:val="0"/>
        <w:adjustRightInd w:val="0"/>
        <w:rPr>
          <w:rFonts w:eastAsiaTheme="minorHAnsi"/>
          <w:color w:val="333333"/>
          <w:sz w:val="21"/>
          <w:szCs w:val="21"/>
        </w:rPr>
      </w:pPr>
      <w:r>
        <w:rPr>
          <w:rFonts w:eastAsiaTheme="minorHAnsi"/>
          <w:color w:val="333333"/>
          <w:sz w:val="21"/>
          <w:szCs w:val="21"/>
        </w:rPr>
        <w:t xml:space="preserve">communication to students, faculty and staff within MSU Denver. This policy acknowledges this fact and formally makes electronic communication an official means of communication for the University. For more information, see the </w:t>
      </w:r>
      <w:r>
        <w:rPr>
          <w:rFonts w:eastAsiaTheme="minorHAnsi"/>
          <w:color w:val="3A8199"/>
          <w:sz w:val="21"/>
          <w:szCs w:val="21"/>
        </w:rPr>
        <w:t xml:space="preserve">Electronic Communication </w:t>
      </w:r>
      <w:r>
        <w:rPr>
          <w:rFonts w:eastAsiaTheme="minorHAnsi"/>
          <w:color w:val="333333"/>
          <w:sz w:val="21"/>
          <w:szCs w:val="21"/>
        </w:rPr>
        <w:t>policy page.</w:t>
      </w:r>
    </w:p>
    <w:p w14:paraId="2F2A0FF1" w14:textId="77777777" w:rsidR="000F016F" w:rsidRDefault="00D962ED" w:rsidP="000F016F">
      <w:pPr>
        <w:widowControl w:val="0"/>
        <w:autoSpaceDE w:val="0"/>
        <w:autoSpaceDN w:val="0"/>
        <w:adjustRightInd w:val="0"/>
        <w:rPr>
          <w:rFonts w:eastAsiaTheme="minorHAnsi"/>
          <w:color w:val="333333"/>
          <w:sz w:val="20"/>
          <w:szCs w:val="20"/>
        </w:rPr>
      </w:pPr>
      <w:hyperlink r:id="rId18" w:anchor="Electronic_Communication_Policy" w:history="1">
        <w:r w:rsidR="000F016F" w:rsidRPr="004D6C45">
          <w:rPr>
            <w:rStyle w:val="Hyperlink"/>
            <w:rFonts w:eastAsiaTheme="minorHAnsi"/>
            <w:sz w:val="20"/>
            <w:szCs w:val="20"/>
          </w:rPr>
          <w:t>http://catalog.msudenver.edu/content.php?catoid=23&amp;navoid=1404&amp;hl=%22official+means+of+communication%22&amp;returnto=search%23Electronic_Communication_Policy#Electronic_Communication_Policy</w:t>
        </w:r>
      </w:hyperlink>
    </w:p>
    <w:p w14:paraId="7BB264D7" w14:textId="77777777" w:rsidR="000F016F" w:rsidRDefault="000F016F" w:rsidP="000F016F">
      <w:pPr>
        <w:widowControl w:val="0"/>
        <w:autoSpaceDE w:val="0"/>
        <w:autoSpaceDN w:val="0"/>
        <w:adjustRightInd w:val="0"/>
        <w:rPr>
          <w:rFonts w:eastAsiaTheme="minorHAnsi"/>
          <w:color w:val="333333"/>
          <w:sz w:val="20"/>
          <w:szCs w:val="20"/>
        </w:rPr>
      </w:pPr>
    </w:p>
    <w:p w14:paraId="05D39993" w14:textId="77777777" w:rsidR="000F016F" w:rsidRDefault="000F016F" w:rsidP="000F016F">
      <w:pPr>
        <w:widowControl w:val="0"/>
        <w:autoSpaceDE w:val="0"/>
        <w:autoSpaceDN w:val="0"/>
        <w:adjustRightInd w:val="0"/>
        <w:rPr>
          <w:rFonts w:eastAsiaTheme="minorHAnsi"/>
          <w:color w:val="333333"/>
          <w:sz w:val="20"/>
          <w:szCs w:val="20"/>
        </w:rPr>
      </w:pPr>
    </w:p>
    <w:p w14:paraId="21B74D7C" w14:textId="77777777" w:rsidR="000F016F" w:rsidRDefault="000F016F" w:rsidP="000F016F">
      <w:pPr>
        <w:widowControl w:val="0"/>
        <w:autoSpaceDE w:val="0"/>
        <w:autoSpaceDN w:val="0"/>
        <w:adjustRightInd w:val="0"/>
        <w:rPr>
          <w:rFonts w:eastAsiaTheme="minorHAnsi"/>
          <w:color w:val="C10000"/>
          <w:sz w:val="28"/>
          <w:szCs w:val="28"/>
        </w:rPr>
      </w:pPr>
      <w:r>
        <w:rPr>
          <w:rFonts w:eastAsiaTheme="minorHAnsi"/>
          <w:color w:val="C10000"/>
          <w:sz w:val="28"/>
          <w:szCs w:val="28"/>
        </w:rPr>
        <w:t>FRESH START</w:t>
      </w:r>
    </w:p>
    <w:p w14:paraId="1024408D"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Students returning from a period of absence from MSU Denver may request that credit and grades from designated semesters previously attempted at MSU Denver not be calculated in GPA’s or total earned hours. If</w:t>
      </w:r>
    </w:p>
    <w:p w14:paraId="59CD2508" w14:textId="77777777" w:rsidR="000F016F" w:rsidRDefault="000F016F" w:rsidP="000F016F">
      <w:pPr>
        <w:widowControl w:val="0"/>
        <w:autoSpaceDE w:val="0"/>
        <w:autoSpaceDN w:val="0"/>
        <w:adjustRightInd w:val="0"/>
        <w:rPr>
          <w:rFonts w:eastAsiaTheme="minorHAnsi"/>
          <w:color w:val="000000"/>
          <w:sz w:val="21"/>
          <w:szCs w:val="21"/>
        </w:rPr>
      </w:pPr>
      <w:r>
        <w:rPr>
          <w:rFonts w:eastAsiaTheme="minorHAnsi"/>
          <w:color w:val="000000"/>
          <w:sz w:val="21"/>
          <w:szCs w:val="21"/>
        </w:rPr>
        <w:t xml:space="preserve">such a “Fresh Start” is approved, all courses from designated semesters will appear on the official academic record but will be annotated to indicate they do not count for academic credit or GPA calculation. For more information, see the </w:t>
      </w:r>
      <w:r>
        <w:rPr>
          <w:rFonts w:eastAsiaTheme="minorHAnsi"/>
          <w:color w:val="3A8199"/>
          <w:sz w:val="21"/>
          <w:szCs w:val="21"/>
        </w:rPr>
        <w:t xml:space="preserve">Fresh Start </w:t>
      </w:r>
      <w:r>
        <w:rPr>
          <w:rFonts w:eastAsiaTheme="minorHAnsi"/>
          <w:color w:val="000000"/>
          <w:sz w:val="21"/>
          <w:szCs w:val="21"/>
        </w:rPr>
        <w:t>page.</w:t>
      </w:r>
    </w:p>
    <w:p w14:paraId="2E128C82" w14:textId="77777777" w:rsidR="000F016F" w:rsidRDefault="00D962ED" w:rsidP="000F016F">
      <w:pPr>
        <w:widowControl w:val="0"/>
        <w:autoSpaceDE w:val="0"/>
        <w:autoSpaceDN w:val="0"/>
        <w:adjustRightInd w:val="0"/>
        <w:rPr>
          <w:rFonts w:eastAsiaTheme="minorHAnsi"/>
          <w:color w:val="000000"/>
          <w:sz w:val="20"/>
          <w:szCs w:val="20"/>
        </w:rPr>
      </w:pPr>
      <w:hyperlink r:id="rId19" w:anchor="freshstart" w:history="1">
        <w:r w:rsidR="000F016F" w:rsidRPr="004D6C45">
          <w:rPr>
            <w:rStyle w:val="Hyperlink"/>
            <w:rFonts w:eastAsiaTheme="minorHAnsi"/>
            <w:sz w:val="20"/>
            <w:szCs w:val="20"/>
          </w:rPr>
          <w:t>http://catalog.msudenver.edu/content.php?catoid=23&amp;navoid=1301&amp;hl=%22Fresh+start%22&amp;returnto=search%23freshstart#freshstart</w:t>
        </w:r>
      </w:hyperlink>
    </w:p>
    <w:p w14:paraId="18A52096" w14:textId="77777777" w:rsidR="000F016F" w:rsidRDefault="000F016F" w:rsidP="000F016F">
      <w:pPr>
        <w:widowControl w:val="0"/>
        <w:autoSpaceDE w:val="0"/>
        <w:autoSpaceDN w:val="0"/>
        <w:adjustRightInd w:val="0"/>
        <w:rPr>
          <w:rFonts w:eastAsiaTheme="minorHAnsi"/>
          <w:color w:val="000000"/>
          <w:sz w:val="20"/>
          <w:szCs w:val="20"/>
        </w:rPr>
      </w:pPr>
    </w:p>
    <w:p w14:paraId="11DFC74D" w14:textId="77777777" w:rsidR="000F016F" w:rsidRPr="00F5480B" w:rsidRDefault="000F016F" w:rsidP="000F016F">
      <w:pPr>
        <w:widowControl w:val="0"/>
        <w:autoSpaceDE w:val="0"/>
        <w:autoSpaceDN w:val="0"/>
        <w:adjustRightInd w:val="0"/>
        <w:rPr>
          <w:rFonts w:eastAsiaTheme="minorHAnsi"/>
          <w:color w:val="000000"/>
          <w:sz w:val="21"/>
          <w:szCs w:val="21"/>
        </w:rPr>
      </w:pPr>
    </w:p>
    <w:p w14:paraId="04F7AB54" w14:textId="77777777" w:rsidR="00860F1F" w:rsidRPr="00B90182" w:rsidRDefault="00860F1F" w:rsidP="00B90182">
      <w:pPr>
        <w:jc w:val="both"/>
        <w:rPr>
          <w:b/>
          <w:sz w:val="20"/>
          <w:szCs w:val="20"/>
        </w:rPr>
      </w:pPr>
    </w:p>
    <w:p w14:paraId="75E004B2" w14:textId="77777777" w:rsidR="007B1F5B" w:rsidRPr="00B90182" w:rsidRDefault="00D962ED" w:rsidP="00B90182">
      <w:pPr>
        <w:jc w:val="both"/>
        <w:rPr>
          <w:sz w:val="20"/>
          <w:szCs w:val="20"/>
        </w:rPr>
      </w:pPr>
    </w:p>
    <w:sectPr w:rsidR="007B1F5B" w:rsidRPr="00B90182" w:rsidSect="00E86D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halkduster">
    <w:panose1 w:val="03050602040202020205"/>
    <w:charset w:val="00"/>
    <w:family w:val="auto"/>
    <w:pitch w:val="variable"/>
    <w:sig w:usb0="8000002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951A6"/>
    <w:multiLevelType w:val="multilevel"/>
    <w:tmpl w:val="32AAF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57592C"/>
    <w:multiLevelType w:val="multilevel"/>
    <w:tmpl w:val="508200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D010F30"/>
    <w:multiLevelType w:val="multilevel"/>
    <w:tmpl w:val="962484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BE"/>
    <w:rsid w:val="00053340"/>
    <w:rsid w:val="00082BD9"/>
    <w:rsid w:val="00084333"/>
    <w:rsid w:val="000A7C85"/>
    <w:rsid w:val="000D271D"/>
    <w:rsid w:val="000D28E0"/>
    <w:rsid w:val="000E26CD"/>
    <w:rsid w:val="000F016F"/>
    <w:rsid w:val="0012791D"/>
    <w:rsid w:val="00180771"/>
    <w:rsid w:val="001C0C52"/>
    <w:rsid w:val="002359FC"/>
    <w:rsid w:val="00251EFA"/>
    <w:rsid w:val="002B4706"/>
    <w:rsid w:val="002C6D63"/>
    <w:rsid w:val="002E0DBE"/>
    <w:rsid w:val="002E3784"/>
    <w:rsid w:val="00300C4E"/>
    <w:rsid w:val="00317AE7"/>
    <w:rsid w:val="00321239"/>
    <w:rsid w:val="003675EA"/>
    <w:rsid w:val="00391E25"/>
    <w:rsid w:val="003F7351"/>
    <w:rsid w:val="0040717C"/>
    <w:rsid w:val="00494DA4"/>
    <w:rsid w:val="005248E2"/>
    <w:rsid w:val="00533EA6"/>
    <w:rsid w:val="00553DB5"/>
    <w:rsid w:val="005B5D24"/>
    <w:rsid w:val="00607E26"/>
    <w:rsid w:val="00631AB3"/>
    <w:rsid w:val="00660E99"/>
    <w:rsid w:val="00667C53"/>
    <w:rsid w:val="006855FC"/>
    <w:rsid w:val="006B675D"/>
    <w:rsid w:val="006C370D"/>
    <w:rsid w:val="007342B4"/>
    <w:rsid w:val="007A2A3B"/>
    <w:rsid w:val="007A6131"/>
    <w:rsid w:val="008354E6"/>
    <w:rsid w:val="00845114"/>
    <w:rsid w:val="00855A8A"/>
    <w:rsid w:val="00860F1F"/>
    <w:rsid w:val="00867B39"/>
    <w:rsid w:val="008701FD"/>
    <w:rsid w:val="00873BB5"/>
    <w:rsid w:val="008D5924"/>
    <w:rsid w:val="00940182"/>
    <w:rsid w:val="00964162"/>
    <w:rsid w:val="0098779B"/>
    <w:rsid w:val="009D1018"/>
    <w:rsid w:val="009F26B1"/>
    <w:rsid w:val="00AA62BB"/>
    <w:rsid w:val="00AC5971"/>
    <w:rsid w:val="00AE509C"/>
    <w:rsid w:val="00B90182"/>
    <w:rsid w:val="00BD03E5"/>
    <w:rsid w:val="00C87702"/>
    <w:rsid w:val="00CE1BA5"/>
    <w:rsid w:val="00D962ED"/>
    <w:rsid w:val="00DD18E7"/>
    <w:rsid w:val="00E033D3"/>
    <w:rsid w:val="00E439D1"/>
    <w:rsid w:val="00EC3BA6"/>
    <w:rsid w:val="00F166EE"/>
    <w:rsid w:val="00F3303E"/>
    <w:rsid w:val="00F67954"/>
    <w:rsid w:val="00F929EB"/>
    <w:rsid w:val="00FA5837"/>
    <w:rsid w:val="00FE0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1A18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18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2E0DBE"/>
  </w:style>
  <w:style w:type="character" w:styleId="Hyperlink">
    <w:name w:val="Hyperlink"/>
    <w:basedOn w:val="DefaultParagraphFont"/>
    <w:uiPriority w:val="99"/>
    <w:unhideWhenUsed/>
    <w:rsid w:val="002E0D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catalog.msudenver.edu/content.php?catoid=23&amp;navoid=1301%23Grades_Notation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catalog.msudenver.edu/content.php?catoid=23&amp;navoid=1301%23Grades_Notations" TargetMode="External"/><Relationship Id="rId11" Type="http://schemas.openxmlformats.org/officeDocument/2006/relationships/hyperlink" Target="http://catalog.msudenver.edu/content.php?catoid=23&amp;navoid=1301&amp;hl=%22Best+grade+stands%22&amp;returnto=search%23best_grade_stand" TargetMode="External"/><Relationship Id="rId12" Type="http://schemas.openxmlformats.org/officeDocument/2006/relationships/hyperlink" Target="http://catalog.msudenver.edu/content.php?catoid=23&amp;navoid=1302&amp;hl=%22academic+dishonesty%22&amp;returnto=search%23AcademicHonesty" TargetMode="External"/><Relationship Id="rId13" Type="http://schemas.openxmlformats.org/officeDocument/2006/relationships/hyperlink" Target="https://www.msudenver.edu/deanofstudents/studentconduct/academicintegrity/academicdishonesty/" TargetMode="External"/><Relationship Id="rId14" Type="http://schemas.openxmlformats.org/officeDocument/2006/relationships/hyperlink" Target="http://www.msudenver.edu/deanofstudents/sexualmisconducttitleix/" TargetMode="External"/><Relationship Id="rId15" Type="http://schemas.openxmlformats.org/officeDocument/2006/relationships/hyperlink" Target="http://catalog.msudenver.edu/content.php?catoid=23&amp;navoid=1405&amp;hl=%22sexual+misconduct%22&amp;returnto=search" TargetMode="External"/><Relationship Id="rId16" Type="http://schemas.openxmlformats.org/officeDocument/2006/relationships/hyperlink" Target="http://www.msudenver.edu/access/" TargetMode="External"/><Relationship Id="rId17" Type="http://schemas.openxmlformats.org/officeDocument/2006/relationships/hyperlink" Target="http://catalog.msudenver.edu/content.php?catoid=23&amp;navoid=1302" TargetMode="External"/><Relationship Id="rId18" Type="http://schemas.openxmlformats.org/officeDocument/2006/relationships/hyperlink" Target="http://catalog.msudenver.edu/content.php?catoid=23&amp;navoid=1404&amp;hl=%22official+means+of+communication%22&amp;returnto=search%23Electronic_Communication_Policy" TargetMode="External"/><Relationship Id="rId19" Type="http://schemas.openxmlformats.org/officeDocument/2006/relationships/hyperlink" Target="http://catalog.msudenver.edu/content.php?catoid=23&amp;navoid=1301&amp;hl=%22Fresh+start%22&amp;returnto=search%23freshstar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galle36@msudenver.edu" TargetMode="External"/><Relationship Id="rId6" Type="http://schemas.openxmlformats.org/officeDocument/2006/relationships/hyperlink" Target="http://catalog.msudenver.edu/" TargetMode="External"/><Relationship Id="rId7" Type="http://schemas.openxmlformats.org/officeDocument/2006/relationships/hyperlink" Target="http://msudenver.edu/financialaid/undergraduate/keepingawards/withdrawals/" TargetMode="External"/><Relationship Id="rId8" Type="http://schemas.openxmlformats.org/officeDocument/2006/relationships/hyperlink" Target="http://catalog.msudenver.edu/content.php?catoid=23&amp;navoid=1301%23Grades_No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3081</Words>
  <Characters>17567</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2017-09-28T11:12:00Z</dcterms:created>
  <dcterms:modified xsi:type="dcterms:W3CDTF">2017-09-28T11:12:00Z</dcterms:modified>
</cp:coreProperties>
</file>